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7"/>
      </w:tblGrid>
      <w:tr w:rsidR="001245F9" w:rsidRPr="00AB2723" w14:paraId="155E8AD1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04331" w14:textId="77777777" w:rsidR="001245F9" w:rsidRPr="00200324" w:rsidRDefault="001245F9" w:rsidP="00426D4A">
            <w:pPr>
              <w:pStyle w:val="ListParagraph"/>
              <w:spacing w:before="0" w:after="0"/>
              <w:rPr>
                <w:color w:val="000000" w:themeColor="text1"/>
              </w:rPr>
            </w:pPr>
          </w:p>
        </w:tc>
      </w:tr>
      <w:tr w:rsidR="001245F9" w:rsidRPr="00AB2723" w14:paraId="22343E4B" w14:textId="77777777" w:rsidTr="008A3F87">
        <w:trPr>
          <w:cantSplit/>
          <w:trHeight w:val="11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00297F" w14:textId="36080F26" w:rsidR="001245F9" w:rsidRPr="001C679D" w:rsidRDefault="00166101" w:rsidP="00BD445C">
            <w:pPr>
              <w:pStyle w:val="ListParagraph"/>
              <w:ind w:left="142" w:right="142"/>
              <w:contextualSpacing w:val="0"/>
              <w:jc w:val="both"/>
              <w:rPr>
                <w:color w:val="000000" w:themeColor="text1"/>
                <w:spacing w:val="-6"/>
                <w:sz w:val="16"/>
                <w:szCs w:val="16"/>
              </w:rPr>
            </w:pPr>
            <w:r w:rsidRPr="001C679D">
              <w:rPr>
                <w:color w:val="000000" w:themeColor="text1"/>
                <w:spacing w:val="-6"/>
                <w:sz w:val="16"/>
                <w:szCs w:val="16"/>
              </w:rPr>
              <w:t xml:space="preserve">A finalidade do presente </w:t>
            </w:r>
            <w:r w:rsidR="00C57405" w:rsidRPr="001C679D">
              <w:rPr>
                <w:color w:val="000000" w:themeColor="text1"/>
                <w:spacing w:val="-6"/>
                <w:sz w:val="16"/>
                <w:szCs w:val="16"/>
              </w:rPr>
              <w:t>modelo de requerimento</w:t>
            </w:r>
            <w:r w:rsidRPr="001C679D">
              <w:rPr>
                <w:color w:val="000000" w:themeColor="text1"/>
                <w:spacing w:val="-6"/>
                <w:sz w:val="16"/>
                <w:szCs w:val="16"/>
              </w:rPr>
              <w:t xml:space="preserve"> é a de facilitar o exercício do direito de acesso e de reutilização de documentos administrativos, em cumprimento do disposto no artigo 12.</w:t>
            </w:r>
            <w:r w:rsidR="000851AC" w:rsidRPr="001C679D">
              <w:rPr>
                <w:b/>
                <w:bCs/>
                <w:color w:val="000000" w:themeColor="text1"/>
                <w:spacing w:val="-6"/>
                <w:sz w:val="16"/>
                <w:szCs w:val="16"/>
                <w:vertAlign w:val="superscript"/>
              </w:rPr>
              <w:t>o</w:t>
            </w:r>
            <w:r w:rsidRPr="001C679D">
              <w:rPr>
                <w:color w:val="000000" w:themeColor="text1"/>
                <w:spacing w:val="-6"/>
                <w:sz w:val="16"/>
                <w:szCs w:val="16"/>
              </w:rPr>
              <w:t xml:space="preserve"> da Lei n.</w:t>
            </w:r>
            <w:r w:rsidR="00222687" w:rsidRPr="001C679D">
              <w:rPr>
                <w:b/>
                <w:bCs/>
                <w:color w:val="000000" w:themeColor="text1"/>
                <w:spacing w:val="-6"/>
                <w:sz w:val="16"/>
                <w:szCs w:val="16"/>
                <w:vertAlign w:val="superscript"/>
              </w:rPr>
              <w:t>o</w:t>
            </w:r>
            <w:r w:rsidRPr="001C679D">
              <w:rPr>
                <w:color w:val="000000" w:themeColor="text1"/>
                <w:spacing w:val="-6"/>
                <w:sz w:val="16"/>
                <w:szCs w:val="16"/>
              </w:rPr>
              <w:t xml:space="preserve"> 26/2016, de 22 de agosto. Não estão abrangidos os documentos relacionados com procedimentos administrativos em curso. O direito à informação nos procedimentos em curso é regulado no Código de Procedimento Administrativo.</w:t>
            </w:r>
          </w:p>
          <w:p w14:paraId="333AEDAD" w14:textId="747B3912" w:rsidR="00166101" w:rsidRPr="001C679D" w:rsidRDefault="00166101" w:rsidP="002A7E6D">
            <w:pPr>
              <w:pStyle w:val="ListParagraph"/>
              <w:ind w:left="142" w:right="142"/>
              <w:contextualSpacing w:val="0"/>
              <w:jc w:val="both"/>
              <w:rPr>
                <w:color w:val="000000" w:themeColor="text1"/>
                <w:spacing w:val="-4"/>
                <w:sz w:val="16"/>
                <w:szCs w:val="16"/>
              </w:rPr>
            </w:pPr>
            <w:r w:rsidRPr="001C679D">
              <w:rPr>
                <w:color w:val="000000" w:themeColor="text1"/>
                <w:spacing w:val="-4"/>
                <w:sz w:val="16"/>
                <w:szCs w:val="16"/>
              </w:rPr>
              <w:t xml:space="preserve">Pode imprimir e preencher este </w:t>
            </w:r>
            <w:r w:rsidR="00C57405" w:rsidRPr="001C679D">
              <w:rPr>
                <w:color w:val="000000" w:themeColor="text1"/>
                <w:spacing w:val="-4"/>
                <w:sz w:val="16"/>
                <w:szCs w:val="16"/>
              </w:rPr>
              <w:t>modelo</w:t>
            </w:r>
            <w:r w:rsidRPr="001C679D">
              <w:rPr>
                <w:color w:val="000000" w:themeColor="text1"/>
                <w:spacing w:val="-4"/>
                <w:sz w:val="16"/>
                <w:szCs w:val="16"/>
              </w:rPr>
              <w:t xml:space="preserve"> (os campos são expansíveis) ou usá-lo apenas como orientação para a redação do seu pedido. Alguns campos são aplicáveis apenas nas situações indicadas no </w:t>
            </w:r>
            <w:r w:rsidR="00C57405" w:rsidRPr="001C679D">
              <w:rPr>
                <w:color w:val="000000" w:themeColor="text1"/>
                <w:spacing w:val="-4"/>
                <w:sz w:val="16"/>
                <w:szCs w:val="16"/>
              </w:rPr>
              <w:t>modelo de requerimento</w:t>
            </w:r>
            <w:r w:rsidRPr="001C679D">
              <w:rPr>
                <w:color w:val="000000" w:themeColor="text1"/>
                <w:spacing w:val="-4"/>
                <w:sz w:val="16"/>
                <w:szCs w:val="16"/>
              </w:rPr>
              <w:t>.</w:t>
            </w:r>
          </w:p>
          <w:p w14:paraId="4A971CAF" w14:textId="10BA99C9" w:rsidR="001245F9" w:rsidRPr="001C679D" w:rsidRDefault="00166101" w:rsidP="00BD445C">
            <w:pPr>
              <w:pStyle w:val="ListParagraph"/>
              <w:ind w:left="142" w:right="142"/>
              <w:contextualSpacing w:val="0"/>
              <w:jc w:val="both"/>
              <w:rPr>
                <w:color w:val="000000" w:themeColor="text1"/>
                <w:spacing w:val="-6"/>
                <w:sz w:val="16"/>
                <w:szCs w:val="16"/>
              </w:rPr>
            </w:pPr>
            <w:r w:rsidRPr="001C679D">
              <w:rPr>
                <w:color w:val="000000" w:themeColor="text1"/>
                <w:spacing w:val="-6"/>
                <w:sz w:val="16"/>
                <w:szCs w:val="16"/>
              </w:rPr>
              <w:t xml:space="preserve">Depois de redigido o seu pedido, assine-o e remeta-o para o endereço postal </w:t>
            </w:r>
            <w:r w:rsidRPr="001C679D">
              <w:rPr>
                <w:b/>
                <w:bCs/>
                <w:color w:val="000000" w:themeColor="text1"/>
                <w:spacing w:val="-6"/>
                <w:sz w:val="16"/>
                <w:szCs w:val="16"/>
              </w:rPr>
              <w:t>Rua do Comércio, 148, 1100-150 L</w:t>
            </w:r>
            <w:r w:rsidR="001F4BC1" w:rsidRPr="001C679D">
              <w:rPr>
                <w:b/>
                <w:bCs/>
                <w:color w:val="000000" w:themeColor="text1"/>
                <w:spacing w:val="-6"/>
                <w:sz w:val="16"/>
                <w:szCs w:val="16"/>
              </w:rPr>
              <w:t>isboa</w:t>
            </w:r>
            <w:r w:rsidRPr="001C679D">
              <w:rPr>
                <w:color w:val="000000" w:themeColor="text1"/>
                <w:spacing w:val="-6"/>
                <w:sz w:val="16"/>
                <w:szCs w:val="16"/>
              </w:rPr>
              <w:t xml:space="preserve"> (a/</w:t>
            </w:r>
            <w:proofErr w:type="gramStart"/>
            <w:r w:rsidRPr="001C679D">
              <w:rPr>
                <w:color w:val="000000" w:themeColor="text1"/>
                <w:spacing w:val="-6"/>
                <w:sz w:val="16"/>
                <w:szCs w:val="16"/>
              </w:rPr>
              <w:t>c</w:t>
            </w:r>
            <w:proofErr w:type="gramEnd"/>
            <w:r w:rsidRPr="001C679D">
              <w:rPr>
                <w:color w:val="000000" w:themeColor="text1"/>
                <w:spacing w:val="-6"/>
                <w:sz w:val="16"/>
                <w:szCs w:val="16"/>
              </w:rPr>
              <w:t xml:space="preserve"> Secretário-Geral) ou para o endereço eletrónico </w:t>
            </w:r>
            <w:hyperlink r:id="rId8" w:history="1">
              <w:r w:rsidR="00561131" w:rsidRPr="001C679D">
                <w:rPr>
                  <w:rStyle w:val="Hyperlink"/>
                  <w:b/>
                  <w:bCs/>
                  <w:color w:val="000000" w:themeColor="text1"/>
                  <w:spacing w:val="-6"/>
                  <w:sz w:val="16"/>
                  <w:szCs w:val="16"/>
                  <w:u w:val="none"/>
                </w:rPr>
                <w:t>secretario.geral@bportugal.pt</w:t>
              </w:r>
            </w:hyperlink>
            <w:r w:rsidRPr="001C679D">
              <w:rPr>
                <w:color w:val="000000" w:themeColor="text1"/>
                <w:spacing w:val="-6"/>
                <w:sz w:val="16"/>
                <w:szCs w:val="16"/>
              </w:rPr>
              <w:t>. Pode também apresentar o seu pedido num dos balcões de atendimento presencial do Banco de Portugal.</w:t>
            </w:r>
          </w:p>
        </w:tc>
      </w:tr>
      <w:tr w:rsidR="00AA1D9F" w:rsidRPr="00AB2723" w14:paraId="1920C45E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74A0E" w14:textId="77777777" w:rsidR="00AA1D9F" w:rsidRPr="00200324" w:rsidRDefault="00AA1D9F" w:rsidP="00B678EC">
            <w:pPr>
              <w:pStyle w:val="ListParagraph"/>
              <w:spacing w:before="0" w:after="0"/>
              <w:rPr>
                <w:color w:val="000000" w:themeColor="text1"/>
              </w:rPr>
            </w:pPr>
          </w:p>
        </w:tc>
      </w:tr>
      <w:tr w:rsidR="00DB438A" w:rsidRPr="00DB438A" w14:paraId="3076818F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782D81" w14:textId="6047D841" w:rsidR="0047601B" w:rsidRPr="0047601B" w:rsidRDefault="006E72EE" w:rsidP="00B678EC">
            <w:pPr>
              <w:pStyle w:val="ListParagraph"/>
              <w:tabs>
                <w:tab w:val="left" w:pos="183"/>
                <w:tab w:val="left" w:pos="708"/>
                <w:tab w:val="left" w:pos="799"/>
                <w:tab w:val="left" w:pos="850"/>
              </w:tabs>
              <w:spacing w:before="0" w:after="0"/>
              <w:ind w:left="142"/>
              <w:rPr>
                <w:b/>
                <w:color w:val="000000" w:themeColor="text1"/>
                <w:szCs w:val="18"/>
              </w:rPr>
            </w:pPr>
            <w:r w:rsidRPr="00DB438A">
              <w:rPr>
                <w:rFonts w:ascii="Calibri" w:hAnsi="Calibri"/>
                <w:b/>
                <w:color w:val="000000" w:themeColor="text1"/>
                <w:szCs w:val="18"/>
              </w:rPr>
              <w:t>I</w:t>
            </w:r>
            <w:r w:rsidR="002E7AA1" w:rsidRPr="00DB438A">
              <w:rPr>
                <w:rFonts w:ascii="Calibri" w:hAnsi="Calibri"/>
                <w:b/>
                <w:color w:val="000000" w:themeColor="text1"/>
                <w:szCs w:val="18"/>
              </w:rPr>
              <w:t xml:space="preserve">  |  </w:t>
            </w:r>
            <w:r w:rsidR="0047601B">
              <w:rPr>
                <w:b/>
                <w:color w:val="000000" w:themeColor="text1"/>
                <w:szCs w:val="18"/>
              </w:rPr>
              <w:t>Identificação do requerente</w:t>
            </w:r>
          </w:p>
        </w:tc>
      </w:tr>
      <w:tr w:rsidR="00CB0148" w:rsidRPr="00B35BB0" w14:paraId="3E62852C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FD4FA" w14:textId="77777777" w:rsidR="00146505" w:rsidRDefault="00CB0148" w:rsidP="00146505">
            <w:pPr>
              <w:pStyle w:val="ListParagraph"/>
              <w:spacing w:before="60" w:after="60"/>
            </w:pPr>
            <w:r w:rsidRPr="002855BD">
              <w:rPr>
                <w:b/>
                <w:bCs/>
              </w:rPr>
              <w:t>Nome do requerente</w:t>
            </w:r>
            <w:r>
              <w:t xml:space="preserve"> </w:t>
            </w:r>
          </w:p>
          <w:p w14:paraId="4E661C8F" w14:textId="4B32F598" w:rsidR="00CB0148" w:rsidRPr="005E777A" w:rsidRDefault="00CB0148" w:rsidP="00146505">
            <w:pPr>
              <w:pStyle w:val="ListParagraph"/>
              <w:spacing w:before="60" w:after="60"/>
            </w:pPr>
            <w:r w:rsidRPr="006F2A34">
              <w:rPr>
                <w:sz w:val="16"/>
                <w:szCs w:val="16"/>
              </w:rPr>
              <w:t>(</w:t>
            </w:r>
            <w:r w:rsidR="00146505">
              <w:rPr>
                <w:sz w:val="16"/>
                <w:szCs w:val="16"/>
              </w:rPr>
              <w:t>T</w:t>
            </w:r>
            <w:r w:rsidRPr="006F2A34">
              <w:rPr>
                <w:sz w:val="16"/>
                <w:szCs w:val="16"/>
              </w:rPr>
              <w:t>ratando-se de pessoa coletiva, indique a qualidade em que representa)</w:t>
            </w:r>
            <w:r w:rsidR="002C318D" w:rsidRPr="005E777A">
              <w:t xml:space="preserve"> </w:t>
            </w:r>
          </w:p>
        </w:tc>
      </w:tr>
      <w:tr w:rsidR="0027567A" w:rsidRPr="00B35BB0" w14:paraId="56B7530C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ECD50" w14:textId="7DA482BE" w:rsidR="0027567A" w:rsidRDefault="001F4BC1" w:rsidP="001F4BC1">
            <w:pPr>
              <w:pStyle w:val="ListParagraph"/>
              <w:spacing w:before="0"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2A34" w:rsidRPr="00B35BB0" w14:paraId="31ABC311" w14:textId="77777777" w:rsidTr="001C679D">
        <w:trPr>
          <w:cantSplit/>
          <w:trHeight w:val="3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0CB498" w14:textId="77777777" w:rsidR="00146505" w:rsidRPr="00146505" w:rsidRDefault="006F2A34" w:rsidP="00146505">
            <w:pPr>
              <w:pStyle w:val="ListParagraph"/>
              <w:spacing w:before="60" w:after="60"/>
              <w:jc w:val="both"/>
              <w:rPr>
                <w:b/>
                <w:bCs/>
              </w:rPr>
            </w:pPr>
            <w:r w:rsidRPr="00146505">
              <w:rPr>
                <w:b/>
                <w:bCs/>
              </w:rPr>
              <w:t>Número de identificação</w:t>
            </w:r>
          </w:p>
          <w:p w14:paraId="7517EB53" w14:textId="2656B93A" w:rsidR="006F2A34" w:rsidRDefault="006F2A34" w:rsidP="00146505">
            <w:pPr>
              <w:pStyle w:val="ListParagraph"/>
              <w:spacing w:before="60" w:after="60"/>
              <w:jc w:val="both"/>
            </w:pPr>
            <w:r w:rsidRPr="006F2A34">
              <w:rPr>
                <w:sz w:val="16"/>
                <w:szCs w:val="16"/>
              </w:rPr>
              <w:t>(Indique o n.</w:t>
            </w:r>
            <w:r w:rsidRPr="006F2A34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F2A34">
              <w:rPr>
                <w:sz w:val="16"/>
                <w:szCs w:val="16"/>
              </w:rPr>
              <w:t xml:space="preserve"> e o tipo de documento de identificação)</w:t>
            </w:r>
          </w:p>
        </w:tc>
      </w:tr>
      <w:tr w:rsidR="002C318D" w:rsidRPr="00B35BB0" w14:paraId="0D3F7009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FA08E" w14:textId="141A085C" w:rsidR="002C318D" w:rsidRPr="006F2A34" w:rsidRDefault="001F4BC1" w:rsidP="001F4BC1">
            <w:pPr>
              <w:pStyle w:val="ListParagraph"/>
              <w:spacing w:before="0" w:after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A08" w:rsidRPr="000F7A08" w14:paraId="2F6AC853" w14:textId="77777777" w:rsidTr="001C679D">
        <w:trPr>
          <w:cantSplit/>
          <w:trHeight w:val="3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F75A74" w14:textId="77777777" w:rsidR="000F7A08" w:rsidRPr="000F7A08" w:rsidRDefault="006F6173" w:rsidP="00757B53">
            <w:pPr>
              <w:pStyle w:val="ListParagraph"/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0F7A08">
              <w:rPr>
                <w:b/>
                <w:bCs/>
                <w:color w:val="000000" w:themeColor="text1"/>
              </w:rPr>
              <w:t>Endereço</w:t>
            </w:r>
            <w:r w:rsidR="00222687" w:rsidRPr="000F7A08">
              <w:rPr>
                <w:b/>
                <w:bCs/>
                <w:color w:val="000000" w:themeColor="text1"/>
              </w:rPr>
              <w:t xml:space="preserve"> postal ou eletrónico</w:t>
            </w:r>
          </w:p>
          <w:p w14:paraId="4C2B2D04" w14:textId="3BEE45C5" w:rsidR="006F2A34" w:rsidRPr="000F7A08" w:rsidRDefault="006F6173" w:rsidP="00757B53">
            <w:pPr>
              <w:pStyle w:val="ListParagraph"/>
              <w:spacing w:before="60" w:after="60"/>
              <w:jc w:val="both"/>
              <w:rPr>
                <w:color w:val="000000" w:themeColor="text1"/>
              </w:rPr>
            </w:pPr>
            <w:r w:rsidRPr="000F7A08">
              <w:rPr>
                <w:color w:val="000000" w:themeColor="text1"/>
                <w:sz w:val="16"/>
                <w:szCs w:val="16"/>
              </w:rPr>
              <w:t>(Obrigatório em todos os casos)</w:t>
            </w:r>
          </w:p>
        </w:tc>
      </w:tr>
      <w:tr w:rsidR="00E23B00" w:rsidRPr="00B35BB0" w14:paraId="62604DD4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B6938" w14:textId="5A2CE19F" w:rsidR="00E23B00" w:rsidRPr="006F6173" w:rsidRDefault="001F4BC1" w:rsidP="001F4BC1">
            <w:pPr>
              <w:pStyle w:val="ListParagraph"/>
              <w:spacing w:before="0" w:after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A08" w:rsidRPr="000F7A08" w14:paraId="501162C5" w14:textId="77777777" w:rsidTr="001C679D">
        <w:trPr>
          <w:cantSplit/>
          <w:trHeight w:val="3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8AFF4" w14:textId="77777777" w:rsidR="000F7A08" w:rsidRPr="000F7A08" w:rsidRDefault="001D3D5B" w:rsidP="00757B53">
            <w:pPr>
              <w:pStyle w:val="ListParagraph"/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0F7A08">
              <w:rPr>
                <w:b/>
                <w:bCs/>
                <w:color w:val="000000" w:themeColor="text1"/>
              </w:rPr>
              <w:t>Em representação de</w:t>
            </w:r>
          </w:p>
          <w:p w14:paraId="39D23393" w14:textId="406A2DB8" w:rsidR="001D3D5B" w:rsidRPr="000F7A08" w:rsidRDefault="001D3D5B" w:rsidP="00757B53">
            <w:pPr>
              <w:pStyle w:val="ListParagraph"/>
              <w:spacing w:before="60" w:after="60"/>
              <w:jc w:val="both"/>
              <w:rPr>
                <w:color w:val="000000" w:themeColor="text1"/>
              </w:rPr>
            </w:pPr>
            <w:r w:rsidRPr="000F7A08">
              <w:rPr>
                <w:color w:val="000000" w:themeColor="text1"/>
                <w:sz w:val="16"/>
                <w:szCs w:val="16"/>
              </w:rPr>
              <w:t>(</w:t>
            </w:r>
            <w:r w:rsidR="00222687" w:rsidRPr="000F7A08">
              <w:rPr>
                <w:color w:val="000000" w:themeColor="text1"/>
                <w:sz w:val="16"/>
                <w:szCs w:val="16"/>
              </w:rPr>
              <w:t>No caso de o pedido ser feito em nome de outra pessoa</w:t>
            </w:r>
            <w:r w:rsidR="0012220D" w:rsidRPr="000F7A08">
              <w:rPr>
                <w:color w:val="000000" w:themeColor="text1"/>
                <w:sz w:val="16"/>
                <w:szCs w:val="16"/>
              </w:rPr>
              <w:t>,</w:t>
            </w:r>
            <w:r w:rsidR="00222687" w:rsidRPr="000F7A08">
              <w:rPr>
                <w:color w:val="000000" w:themeColor="text1"/>
                <w:sz w:val="16"/>
                <w:szCs w:val="16"/>
              </w:rPr>
              <w:t xml:space="preserve"> </w:t>
            </w:r>
            <w:r w:rsidR="0012220D" w:rsidRPr="000F7A08">
              <w:rPr>
                <w:color w:val="000000" w:themeColor="text1"/>
                <w:sz w:val="16"/>
                <w:szCs w:val="16"/>
              </w:rPr>
              <w:t>i</w:t>
            </w:r>
            <w:r w:rsidRPr="000F7A08">
              <w:rPr>
                <w:color w:val="000000" w:themeColor="text1"/>
                <w:sz w:val="16"/>
                <w:szCs w:val="16"/>
              </w:rPr>
              <w:t>dentifi</w:t>
            </w:r>
            <w:r w:rsidR="0012220D" w:rsidRPr="000F7A08">
              <w:rPr>
                <w:color w:val="000000" w:themeColor="text1"/>
                <w:sz w:val="16"/>
                <w:szCs w:val="16"/>
              </w:rPr>
              <w:t>que</w:t>
            </w:r>
            <w:r w:rsidRPr="000F7A08">
              <w:rPr>
                <w:color w:val="000000" w:themeColor="text1"/>
                <w:sz w:val="16"/>
                <w:szCs w:val="16"/>
              </w:rPr>
              <w:t xml:space="preserve"> o representado e anex</w:t>
            </w:r>
            <w:r w:rsidR="0012220D" w:rsidRPr="000F7A08">
              <w:rPr>
                <w:color w:val="000000" w:themeColor="text1"/>
                <w:sz w:val="16"/>
                <w:szCs w:val="16"/>
              </w:rPr>
              <w:t>e</w:t>
            </w:r>
            <w:r w:rsidRPr="000F7A08">
              <w:rPr>
                <w:color w:val="000000" w:themeColor="text1"/>
                <w:sz w:val="16"/>
                <w:szCs w:val="16"/>
              </w:rPr>
              <w:t xml:space="preserve"> prova da representação</w:t>
            </w:r>
            <w:r w:rsidR="000851AC" w:rsidRPr="000F7A08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E23B00" w:rsidRPr="00B35BB0" w14:paraId="0D23FBD2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7CF2D" w14:textId="3B2D3D33" w:rsidR="00E23B00" w:rsidRPr="000851AC" w:rsidRDefault="001F4BC1" w:rsidP="001F4BC1">
            <w:pPr>
              <w:pStyle w:val="ListParagraph"/>
              <w:spacing w:before="0" w:after="0"/>
              <w:jc w:val="both"/>
              <w:rPr>
                <w:spacing w:val="-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7AA1" w:rsidRPr="00B35BB0" w14:paraId="06565852" w14:textId="77777777" w:rsidTr="001C679D">
        <w:trPr>
          <w:cantSplit/>
          <w:trHeight w:val="3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AD8864" w14:textId="77777777" w:rsidR="002E7AA1" w:rsidRDefault="002E7AA1" w:rsidP="00B678EC">
            <w:pPr>
              <w:pStyle w:val="ListParagraph"/>
              <w:spacing w:before="0" w:after="0"/>
            </w:pPr>
          </w:p>
        </w:tc>
      </w:tr>
      <w:tr w:rsidR="002E7AA1" w:rsidRPr="00AB2723" w14:paraId="1814494D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E4300D" w14:textId="6C562F59" w:rsidR="002E7AA1" w:rsidRPr="00ED3F52" w:rsidRDefault="006E72EE" w:rsidP="00B678EC">
            <w:pPr>
              <w:pStyle w:val="ListParagraph"/>
              <w:tabs>
                <w:tab w:val="left" w:pos="183"/>
                <w:tab w:val="left" w:pos="708"/>
                <w:tab w:val="left" w:pos="799"/>
                <w:tab w:val="left" w:pos="850"/>
              </w:tabs>
              <w:spacing w:before="0" w:after="0"/>
              <w:ind w:left="142"/>
              <w:rPr>
                <w:color w:val="000000" w:themeColor="text1"/>
              </w:rPr>
            </w:pPr>
            <w:r>
              <w:rPr>
                <w:rFonts w:ascii="Calibri" w:hAnsi="Calibri"/>
                <w:b/>
                <w:szCs w:val="18"/>
              </w:rPr>
              <w:t>II</w:t>
            </w:r>
            <w:r w:rsidR="002E7AA1">
              <w:rPr>
                <w:rFonts w:ascii="Calibri" w:hAnsi="Calibri"/>
                <w:b/>
                <w:szCs w:val="18"/>
              </w:rPr>
              <w:t xml:space="preserve">  </w:t>
            </w:r>
            <w:r w:rsidR="002E7AA1" w:rsidRPr="00ED3F52">
              <w:rPr>
                <w:rFonts w:ascii="Calibri" w:hAnsi="Calibri"/>
                <w:b/>
                <w:szCs w:val="18"/>
              </w:rPr>
              <w:t xml:space="preserve">|  </w:t>
            </w:r>
            <w:r w:rsidR="008E1D76">
              <w:rPr>
                <w:b/>
                <w:color w:val="000000" w:themeColor="text1"/>
                <w:szCs w:val="18"/>
              </w:rPr>
              <w:t>Pedidos</w:t>
            </w:r>
          </w:p>
        </w:tc>
      </w:tr>
      <w:tr w:rsidR="002E7AA1" w:rsidRPr="00B35BB0" w14:paraId="68A0BB59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48B20" w14:textId="77777777" w:rsidR="00757B53" w:rsidRDefault="008E1D76" w:rsidP="00757B53">
            <w:pPr>
              <w:pStyle w:val="ListParagraph"/>
              <w:spacing w:before="60" w:after="60"/>
              <w:jc w:val="both"/>
              <w:rPr>
                <w:b/>
                <w:bCs/>
              </w:rPr>
            </w:pPr>
            <w:r w:rsidRPr="002855BD">
              <w:rPr>
                <w:b/>
                <w:bCs/>
              </w:rPr>
              <w:t>Solicita acesso aos seguintes documentos</w:t>
            </w:r>
          </w:p>
          <w:p w14:paraId="5D4CDBFF" w14:textId="17AA845C" w:rsidR="002E7AA1" w:rsidRPr="005E777A" w:rsidRDefault="008E1D76" w:rsidP="00757B53">
            <w:pPr>
              <w:pStyle w:val="ListParagraph"/>
              <w:spacing w:before="60" w:after="60"/>
              <w:jc w:val="both"/>
            </w:pPr>
            <w:r w:rsidRPr="008E1D76">
              <w:rPr>
                <w:sz w:val="16"/>
                <w:szCs w:val="16"/>
              </w:rPr>
              <w:t>(Indique os documentos pretendidos pelo conteúdo e pela data, com rigor</w:t>
            </w:r>
            <w:r w:rsidR="000B446E">
              <w:rPr>
                <w:sz w:val="16"/>
                <w:szCs w:val="16"/>
              </w:rPr>
              <w:t>)</w:t>
            </w:r>
          </w:p>
        </w:tc>
      </w:tr>
      <w:tr w:rsidR="000B446E" w:rsidRPr="00B35BB0" w14:paraId="2860B130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8FCA3" w14:textId="5A64631D" w:rsidR="000B446E" w:rsidRDefault="001F4BC1" w:rsidP="001F4BC1">
            <w:pPr>
              <w:pStyle w:val="ListParagraph"/>
              <w:spacing w:before="0" w:after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7AA1" w:rsidRPr="00B35BB0" w14:paraId="2F8AB23F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8BA51" w14:textId="77777777" w:rsidR="00757B53" w:rsidRPr="00757B53" w:rsidRDefault="00D4081B" w:rsidP="00757B53">
            <w:pPr>
              <w:pStyle w:val="ListParagraph"/>
              <w:spacing w:before="60" w:after="60"/>
              <w:jc w:val="both"/>
              <w:rPr>
                <w:b/>
                <w:bCs/>
              </w:rPr>
            </w:pPr>
            <w:r w:rsidRPr="00757B53">
              <w:rPr>
                <w:b/>
                <w:bCs/>
              </w:rPr>
              <w:t>Através da seguinte modalidade</w:t>
            </w:r>
          </w:p>
          <w:p w14:paraId="045798B9" w14:textId="44D86432" w:rsidR="002E7AA1" w:rsidRPr="005E777A" w:rsidRDefault="00D4081B" w:rsidP="00757B53">
            <w:pPr>
              <w:pStyle w:val="ListParagraph"/>
              <w:spacing w:before="60" w:after="60"/>
              <w:jc w:val="both"/>
            </w:pPr>
            <w:r w:rsidRPr="00D4081B">
              <w:rPr>
                <w:sz w:val="16"/>
                <w:szCs w:val="16"/>
              </w:rPr>
              <w:t>(Indique se pretende consulta, reprodução ou certidão. Os documentos informatizados s</w:t>
            </w:r>
            <w:r w:rsidR="009A3997">
              <w:rPr>
                <w:sz w:val="16"/>
                <w:szCs w:val="16"/>
              </w:rPr>
              <w:t>erão</w:t>
            </w:r>
            <w:r w:rsidRPr="00D4081B">
              <w:rPr>
                <w:sz w:val="16"/>
                <w:szCs w:val="16"/>
              </w:rPr>
              <w:t xml:space="preserve"> enviados por meios eletrónicos)</w:t>
            </w:r>
          </w:p>
        </w:tc>
      </w:tr>
      <w:tr w:rsidR="000B446E" w:rsidRPr="00B35BB0" w14:paraId="6CB6F7A6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F7276" w14:textId="73B176E2" w:rsidR="000B446E" w:rsidRPr="00D4081B" w:rsidRDefault="001F4BC1" w:rsidP="001F4BC1">
            <w:pPr>
              <w:pStyle w:val="ListParagraph"/>
              <w:spacing w:before="0" w:after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81B" w:rsidRPr="00B35BB0" w14:paraId="73B2ABC7" w14:textId="77777777" w:rsidTr="001C679D">
        <w:trPr>
          <w:cantSplit/>
          <w:trHeight w:val="3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A7DC13" w14:textId="5C75E830" w:rsidR="00D4081B" w:rsidRPr="002855BD" w:rsidRDefault="00D4081B" w:rsidP="001F4BC1">
            <w:pPr>
              <w:pStyle w:val="ListParagraph"/>
              <w:spacing w:before="60" w:after="60"/>
              <w:jc w:val="both"/>
              <w:rPr>
                <w:b/>
                <w:bCs/>
                <w:szCs w:val="18"/>
              </w:rPr>
            </w:pPr>
            <w:r w:rsidRPr="002855BD">
              <w:rPr>
                <w:b/>
                <w:bCs/>
              </w:rPr>
              <w:t xml:space="preserve">Solicita informação sobre a existência de documentos com os </w:t>
            </w:r>
            <w:r w:rsidRPr="002855BD">
              <w:rPr>
                <w:b/>
                <w:bCs/>
                <w:szCs w:val="18"/>
              </w:rPr>
              <w:t>seguintes dados</w:t>
            </w:r>
            <w:r w:rsidR="002855BD">
              <w:rPr>
                <w:b/>
                <w:bCs/>
                <w:szCs w:val="18"/>
              </w:rPr>
              <w:t xml:space="preserve"> </w:t>
            </w:r>
            <w:r w:rsidRPr="00D4081B">
              <w:rPr>
                <w:sz w:val="16"/>
                <w:szCs w:val="16"/>
              </w:rPr>
              <w:t>(Se não estiver certo da existência do documento que pretende, indique os dados pretendidos para que possa ser confirmada a eventual existência de documentos)</w:t>
            </w:r>
          </w:p>
        </w:tc>
      </w:tr>
      <w:tr w:rsidR="004F7B0C" w:rsidRPr="00B35BB0" w14:paraId="27CACA39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06B22" w14:textId="55AC00E4" w:rsidR="004F7B0C" w:rsidRDefault="001F4BC1" w:rsidP="001F4BC1">
            <w:pPr>
              <w:pStyle w:val="ListParagraph"/>
              <w:spacing w:before="0" w:after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81B" w:rsidRPr="00B35BB0" w14:paraId="5002400E" w14:textId="77777777" w:rsidTr="001C679D">
        <w:trPr>
          <w:cantSplit/>
          <w:trHeight w:val="3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D6680D" w14:textId="77777777" w:rsidR="00B937F9" w:rsidRPr="00B937F9" w:rsidRDefault="00315040" w:rsidP="001F4BC1">
            <w:pPr>
              <w:pStyle w:val="ListParagraph"/>
              <w:spacing w:before="60" w:after="60"/>
              <w:jc w:val="both"/>
              <w:rPr>
                <w:b/>
                <w:bCs/>
                <w:spacing w:val="-2"/>
              </w:rPr>
            </w:pPr>
            <w:r w:rsidRPr="00B937F9">
              <w:rPr>
                <w:b/>
                <w:bCs/>
                <w:spacing w:val="-2"/>
              </w:rPr>
              <w:t>Solicita autorização para a reutilização dos seguintes documentos</w:t>
            </w:r>
          </w:p>
          <w:p w14:paraId="7258B41A" w14:textId="6F36D6A4" w:rsidR="00D4081B" w:rsidRPr="00757B53" w:rsidRDefault="009C0E48" w:rsidP="001F4BC1">
            <w:pPr>
              <w:pStyle w:val="ListParagraph"/>
              <w:spacing w:before="60" w:after="60"/>
              <w:jc w:val="both"/>
              <w:rPr>
                <w:spacing w:val="-4"/>
              </w:rPr>
            </w:pPr>
            <w:r w:rsidRPr="00757B53">
              <w:rPr>
                <w:spacing w:val="-4"/>
                <w:sz w:val="16"/>
                <w:szCs w:val="16"/>
              </w:rPr>
              <w:t>(Este pedido pode ser simultâneo com o pedido de acesso ou referir-se a documentos que já estão na posse do requerente. Indique o conteúdo</w:t>
            </w:r>
            <w:r w:rsidR="00506DBF">
              <w:rPr>
                <w:spacing w:val="-4"/>
                <w:sz w:val="16"/>
                <w:szCs w:val="16"/>
              </w:rPr>
              <w:br/>
            </w:r>
            <w:r w:rsidRPr="00757B53">
              <w:rPr>
                <w:spacing w:val="-4"/>
                <w:sz w:val="16"/>
                <w:szCs w:val="16"/>
              </w:rPr>
              <w:t>e a data dos documentos com rigor. Indique também, se for o caso,</w:t>
            </w:r>
            <w:r w:rsidR="00B937F9" w:rsidRPr="00757B53">
              <w:rPr>
                <w:spacing w:val="-4"/>
                <w:sz w:val="16"/>
                <w:szCs w:val="16"/>
              </w:rPr>
              <w:t xml:space="preserve"> </w:t>
            </w:r>
            <w:r w:rsidRPr="00757B53">
              <w:rPr>
                <w:spacing w:val="-4"/>
                <w:sz w:val="16"/>
                <w:szCs w:val="16"/>
              </w:rPr>
              <w:t>se a reutilização se destina a fins educativos ou de investigação e desenvolvimento)</w:t>
            </w:r>
          </w:p>
        </w:tc>
      </w:tr>
      <w:tr w:rsidR="004F7B0C" w:rsidRPr="00B35BB0" w14:paraId="153B76B4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E8184" w14:textId="371B1791" w:rsidR="004F7B0C" w:rsidRDefault="001F4BC1" w:rsidP="001F4BC1">
            <w:pPr>
              <w:pStyle w:val="ListParagraph"/>
              <w:spacing w:before="0" w:after="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63E7" w:rsidRPr="00B35BB0" w14:paraId="0B9542E5" w14:textId="77777777" w:rsidTr="001C679D">
        <w:trPr>
          <w:cantSplit/>
          <w:trHeight w:val="3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EEFE0F" w14:textId="77777777" w:rsidR="001963E7" w:rsidRDefault="001963E7" w:rsidP="00B678EC">
            <w:pPr>
              <w:pStyle w:val="ListParagraph"/>
              <w:spacing w:before="0" w:after="0"/>
            </w:pPr>
          </w:p>
        </w:tc>
      </w:tr>
      <w:tr w:rsidR="00E54A88" w:rsidRPr="00AB2723" w14:paraId="0C41FCF6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02FA1E" w14:textId="7EC056CE" w:rsidR="00E54A88" w:rsidRPr="00757B53" w:rsidRDefault="00E54A88" w:rsidP="00F20EA8">
            <w:pPr>
              <w:pStyle w:val="ListParagraph"/>
              <w:tabs>
                <w:tab w:val="left" w:pos="183"/>
                <w:tab w:val="left" w:pos="708"/>
                <w:tab w:val="left" w:pos="799"/>
                <w:tab w:val="left" w:pos="850"/>
              </w:tabs>
              <w:spacing w:before="60" w:after="60"/>
              <w:ind w:left="142" w:right="142"/>
              <w:jc w:val="both"/>
              <w:rPr>
                <w:rFonts w:ascii="Calibri" w:hAnsi="Calibri"/>
                <w:color w:val="000000" w:themeColor="text1"/>
                <w:spacing w:val="-6"/>
              </w:rPr>
            </w:pPr>
            <w:r w:rsidRPr="00757B53">
              <w:rPr>
                <w:rFonts w:ascii="Calibri" w:hAnsi="Calibri"/>
                <w:b/>
                <w:spacing w:val="-6"/>
                <w:szCs w:val="18"/>
              </w:rPr>
              <w:t xml:space="preserve">III  |  </w:t>
            </w:r>
            <w:r w:rsidR="00294374" w:rsidRPr="00757B53">
              <w:rPr>
                <w:rFonts w:ascii="Calibri" w:hAnsi="Calibri"/>
                <w:b/>
                <w:spacing w:val="-6"/>
                <w:szCs w:val="18"/>
              </w:rPr>
              <w:t>D</w:t>
            </w:r>
            <w:r w:rsidR="00294374" w:rsidRPr="00757B53">
              <w:rPr>
                <w:rFonts w:ascii="Calibri" w:hAnsi="Calibri"/>
                <w:b/>
                <w:color w:val="000000" w:themeColor="text1"/>
                <w:spacing w:val="-6"/>
                <w:szCs w:val="18"/>
              </w:rPr>
              <w:t>ocumentos que contenham dados pessoais ou segredos de empresa</w:t>
            </w:r>
            <w:r w:rsidR="00757B53" w:rsidRPr="00757B53">
              <w:rPr>
                <w:rFonts w:ascii="Calibri" w:hAnsi="Calibri"/>
                <w:b/>
                <w:color w:val="000000" w:themeColor="text1"/>
                <w:spacing w:val="-6"/>
                <w:szCs w:val="18"/>
              </w:rPr>
              <w:t xml:space="preserve"> </w:t>
            </w:r>
            <w:r w:rsidR="00294374" w:rsidRPr="00757B53">
              <w:rPr>
                <w:rFonts w:ascii="Calibri" w:hAnsi="Calibri"/>
                <w:bCs/>
                <w:color w:val="000000" w:themeColor="text1"/>
                <w:spacing w:val="-6"/>
                <w:szCs w:val="18"/>
              </w:rPr>
              <w:t>(segredos comerciais, segredos industriais ou segredos sobre a vida interna da empresa)</w:t>
            </w:r>
          </w:p>
        </w:tc>
      </w:tr>
      <w:tr w:rsidR="00B31480" w:rsidRPr="002501B3" w14:paraId="6A5A5657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5D7A7" w14:textId="0FA58FDB" w:rsidR="00B937F9" w:rsidRPr="00B937F9" w:rsidRDefault="00294374" w:rsidP="00B937F9">
            <w:pPr>
              <w:pStyle w:val="ListParagraph"/>
              <w:spacing w:before="60" w:after="60"/>
              <w:jc w:val="both"/>
              <w:rPr>
                <w:b/>
                <w:bCs/>
                <w:color w:val="000000" w:themeColor="text1"/>
                <w:spacing w:val="-4"/>
              </w:rPr>
            </w:pPr>
            <w:r w:rsidRPr="00B937F9">
              <w:rPr>
                <w:b/>
                <w:bCs/>
                <w:color w:val="000000" w:themeColor="text1"/>
                <w:spacing w:val="-4"/>
              </w:rPr>
              <w:t>Com autorização de</w:t>
            </w:r>
          </w:p>
          <w:p w14:paraId="19BFB39D" w14:textId="56F5DED8" w:rsidR="001963E7" w:rsidRPr="00757B53" w:rsidRDefault="00294374" w:rsidP="00B937F9">
            <w:pPr>
              <w:pStyle w:val="ListParagraph"/>
              <w:spacing w:before="60" w:after="60"/>
              <w:jc w:val="both"/>
              <w:rPr>
                <w:color w:val="000000" w:themeColor="text1"/>
                <w:spacing w:val="-2"/>
              </w:rPr>
            </w:pPr>
            <w:r w:rsidRPr="00757B53">
              <w:rPr>
                <w:color w:val="000000" w:themeColor="text1"/>
                <w:spacing w:val="-2"/>
                <w:sz w:val="16"/>
                <w:szCs w:val="16"/>
              </w:rPr>
              <w:t>(</w:t>
            </w:r>
            <w:r w:rsidR="00B937F9" w:rsidRPr="00757B53">
              <w:rPr>
                <w:color w:val="000000" w:themeColor="text1"/>
                <w:spacing w:val="-2"/>
                <w:sz w:val="16"/>
                <w:szCs w:val="16"/>
              </w:rPr>
              <w:t>Indique o n</w:t>
            </w:r>
            <w:r w:rsidRPr="00757B53">
              <w:rPr>
                <w:color w:val="000000" w:themeColor="text1"/>
                <w:spacing w:val="-2"/>
                <w:sz w:val="16"/>
                <w:szCs w:val="16"/>
              </w:rPr>
              <w:t>ome, número de identificação e contacto, anexando prova da autorização</w:t>
            </w:r>
            <w:r w:rsidR="002501B3" w:rsidRPr="00757B53">
              <w:rPr>
                <w:color w:val="000000" w:themeColor="text1"/>
                <w:spacing w:val="-2"/>
                <w:sz w:val="16"/>
                <w:szCs w:val="16"/>
              </w:rPr>
              <w:t xml:space="preserve">. </w:t>
            </w:r>
            <w:r w:rsidR="00CE73DF" w:rsidRPr="00757B53">
              <w:rPr>
                <w:color w:val="000000" w:themeColor="text1"/>
                <w:spacing w:val="-2"/>
                <w:sz w:val="16"/>
                <w:szCs w:val="16"/>
              </w:rPr>
              <w:t>Este campo é preenchido no caso de ser requerido o acesso a documentos nominativos ou a segredos de empresa com autorização da pessoa ou entidade a quem os dados dizem respeito)</w:t>
            </w:r>
          </w:p>
        </w:tc>
      </w:tr>
      <w:tr w:rsidR="00B31480" w:rsidRPr="00B31480" w14:paraId="3262AE02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A86D0" w14:textId="06E56140" w:rsidR="00B31480" w:rsidRPr="00B31480" w:rsidRDefault="001F4BC1" w:rsidP="001F4BC1">
            <w:pPr>
              <w:pStyle w:val="ListParagraph"/>
              <w:spacing w:before="0" w:after="0"/>
              <w:jc w:val="both"/>
              <w:rPr>
                <w:color w:val="000000" w:themeColor="text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1480" w:rsidRPr="00B31480" w14:paraId="2943B156" w14:textId="77777777" w:rsidTr="001C679D">
        <w:trPr>
          <w:cantSplit/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F2C50" w14:textId="54CC4529" w:rsidR="001963E7" w:rsidRPr="00B31480" w:rsidRDefault="005326DA" w:rsidP="00B678EC">
            <w:pPr>
              <w:pStyle w:val="ListParagraph"/>
              <w:spacing w:before="60" w:after="0"/>
              <w:rPr>
                <w:b/>
                <w:bCs/>
                <w:color w:val="000000" w:themeColor="text1"/>
              </w:rPr>
            </w:pPr>
            <w:r w:rsidRPr="00B31480">
              <w:rPr>
                <w:b/>
                <w:bCs/>
                <w:color w:val="000000" w:themeColor="text1"/>
              </w:rPr>
              <w:t>Ou</w:t>
            </w:r>
          </w:p>
        </w:tc>
      </w:tr>
      <w:tr w:rsidR="00B31480" w:rsidRPr="00B31480" w14:paraId="64DFA24F" w14:textId="77777777" w:rsidTr="002F6AA7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A124C" w14:textId="77777777" w:rsidR="00B937F9" w:rsidRPr="00B937F9" w:rsidRDefault="005326DA" w:rsidP="001F4BC1">
            <w:pPr>
              <w:pStyle w:val="ListParagraph"/>
              <w:spacing w:before="60" w:after="60"/>
              <w:jc w:val="both"/>
              <w:rPr>
                <w:b/>
                <w:bCs/>
                <w:color w:val="000000" w:themeColor="text1"/>
                <w:spacing w:val="-2"/>
              </w:rPr>
            </w:pPr>
            <w:r w:rsidRPr="00B937F9">
              <w:rPr>
                <w:b/>
                <w:bCs/>
                <w:color w:val="000000" w:themeColor="text1"/>
                <w:spacing w:val="-2"/>
              </w:rPr>
              <w:lastRenderedPageBreak/>
              <w:t>Com a seguinte justificação</w:t>
            </w:r>
          </w:p>
          <w:p w14:paraId="7D208D74" w14:textId="1F262A1B" w:rsidR="006B01DC" w:rsidRPr="00B678EC" w:rsidRDefault="005326DA" w:rsidP="001F4BC1">
            <w:pPr>
              <w:pStyle w:val="ListParagraph"/>
              <w:spacing w:before="60" w:after="60"/>
              <w:jc w:val="both"/>
              <w:rPr>
                <w:color w:val="000000" w:themeColor="text1"/>
                <w:spacing w:val="-2"/>
              </w:rPr>
            </w:pPr>
            <w:r w:rsidRPr="00B678EC">
              <w:rPr>
                <w:color w:val="000000" w:themeColor="text1"/>
                <w:spacing w:val="-2"/>
                <w:sz w:val="16"/>
                <w:szCs w:val="16"/>
              </w:rPr>
              <w:t>(Este campo é preenchido no caso de ser requerido o acesso a documentos nominativos ou a segredos de empresa sem autorização da pessoa ou entidade a quem os dados dizem respeito)</w:t>
            </w:r>
          </w:p>
        </w:tc>
      </w:tr>
      <w:tr w:rsidR="00B31480" w:rsidRPr="00B31480" w14:paraId="3E94BDBF" w14:textId="77777777" w:rsidTr="002F6AA7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745FC" w14:textId="60479B05" w:rsidR="00B31480" w:rsidRPr="00B31480" w:rsidRDefault="001F4BC1" w:rsidP="001F4BC1">
            <w:pPr>
              <w:pStyle w:val="ListParagraph"/>
              <w:spacing w:before="0" w:after="0"/>
              <w:rPr>
                <w:color w:val="000000" w:themeColor="text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AA7" w:rsidRPr="00B31480" w14:paraId="2B6381B6" w14:textId="77777777" w:rsidTr="002F6AA7">
        <w:trPr>
          <w:cantSplit/>
          <w:trHeight w:hRule="exact" w:val="23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D2CFB" w14:textId="77777777" w:rsidR="002F6AA7" w:rsidRPr="00B31480" w:rsidRDefault="002F6AA7" w:rsidP="006B01DC">
            <w:pPr>
              <w:pStyle w:val="ListParagraph"/>
              <w:rPr>
                <w:color w:val="000000" w:themeColor="text1"/>
              </w:rPr>
            </w:pPr>
          </w:p>
        </w:tc>
      </w:tr>
      <w:tr w:rsidR="005326DA" w:rsidRPr="00B35BB0" w14:paraId="285DAEDB" w14:textId="77777777" w:rsidTr="002C4639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B7E6C" w14:textId="2B10D295" w:rsidR="005326DA" w:rsidRDefault="005326DA" w:rsidP="002C4639">
            <w:pPr>
              <w:pStyle w:val="ListParagraph"/>
              <w:spacing w:before="0" w:after="0"/>
            </w:pPr>
          </w:p>
        </w:tc>
      </w:tr>
      <w:tr w:rsidR="00E40799" w:rsidRPr="00AB2723" w14:paraId="159BA069" w14:textId="77777777" w:rsidTr="002C4639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6A71C7" w14:textId="2B8956D9" w:rsidR="00E40799" w:rsidRPr="00ED3F52" w:rsidRDefault="00E40799" w:rsidP="002C4639">
            <w:pPr>
              <w:pStyle w:val="ListParagraph"/>
              <w:tabs>
                <w:tab w:val="left" w:pos="183"/>
                <w:tab w:val="left" w:pos="708"/>
                <w:tab w:val="left" w:pos="799"/>
                <w:tab w:val="left" w:pos="850"/>
              </w:tabs>
              <w:spacing w:before="0" w:after="0"/>
              <w:ind w:left="142"/>
              <w:rPr>
                <w:color w:val="000000" w:themeColor="text1"/>
              </w:rPr>
            </w:pPr>
            <w:r>
              <w:rPr>
                <w:rFonts w:ascii="Calibri" w:hAnsi="Calibri"/>
                <w:b/>
                <w:szCs w:val="18"/>
              </w:rPr>
              <w:t xml:space="preserve">IV  </w:t>
            </w:r>
            <w:r w:rsidRPr="00ED3F52">
              <w:rPr>
                <w:rFonts w:ascii="Calibri" w:hAnsi="Calibri"/>
                <w:b/>
                <w:szCs w:val="18"/>
              </w:rPr>
              <w:t xml:space="preserve">|  </w:t>
            </w:r>
            <w:r>
              <w:rPr>
                <w:rFonts w:ascii="Calibri" w:hAnsi="Calibri"/>
                <w:b/>
                <w:szCs w:val="18"/>
              </w:rPr>
              <w:t>D</w:t>
            </w:r>
            <w:r w:rsidRPr="00E40799">
              <w:rPr>
                <w:rFonts w:ascii="Calibri" w:hAnsi="Calibri"/>
                <w:b/>
                <w:szCs w:val="18"/>
              </w:rPr>
              <w:t>ocumentos comprovativo</w:t>
            </w:r>
            <w:r>
              <w:rPr>
                <w:rFonts w:ascii="Calibri" w:hAnsi="Calibri"/>
                <w:b/>
                <w:szCs w:val="18"/>
              </w:rPr>
              <w:t>s</w:t>
            </w:r>
          </w:p>
        </w:tc>
      </w:tr>
      <w:tr w:rsidR="00E40799" w:rsidRPr="008A7417" w14:paraId="753B1BEF" w14:textId="77777777" w:rsidTr="00E9532A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8DB06" w14:textId="1B4795A4" w:rsidR="001B1FC9" w:rsidRPr="008A7417" w:rsidRDefault="001B1FC9" w:rsidP="001B1FC9">
            <w:pPr>
              <w:pStyle w:val="ListParagraph"/>
              <w:jc w:val="both"/>
              <w:rPr>
                <w:spacing w:val="-4"/>
                <w:sz w:val="16"/>
                <w:szCs w:val="16"/>
              </w:rPr>
            </w:pPr>
            <w:r w:rsidRPr="008A7417">
              <w:rPr>
                <w:spacing w:val="-4"/>
                <w:sz w:val="16"/>
                <w:szCs w:val="16"/>
              </w:rPr>
              <w:t>Quando for invocada a qualidade de representante de outras pessoas ou entidades, ou a sua autorização</w:t>
            </w:r>
            <w:r w:rsidRPr="008A7417">
              <w:rPr>
                <w:b/>
                <w:bCs/>
                <w:spacing w:val="-4"/>
                <w:sz w:val="16"/>
                <w:szCs w:val="16"/>
              </w:rPr>
              <w:t>, o requerimento deverá ser acompanhado por:</w:t>
            </w:r>
          </w:p>
          <w:p w14:paraId="0B07437C" w14:textId="1823D23F" w:rsidR="001B1FC9" w:rsidRPr="008A7417" w:rsidRDefault="001B1FC9" w:rsidP="002A4C09">
            <w:pPr>
              <w:pStyle w:val="ListParagraph"/>
              <w:ind w:left="142"/>
              <w:jc w:val="both"/>
              <w:rPr>
                <w:spacing w:val="-4"/>
                <w:sz w:val="16"/>
                <w:szCs w:val="16"/>
              </w:rPr>
            </w:pPr>
            <w:r w:rsidRPr="008A7417">
              <w:rPr>
                <w:rFonts w:ascii="Open Sans Condensed Light" w:hAnsi="Open Sans Condensed Light" w:cs="Open Sans Condensed Light"/>
                <w:spacing w:val="-4"/>
                <w:sz w:val="16"/>
                <w:szCs w:val="16"/>
              </w:rPr>
              <w:t xml:space="preserve">• </w:t>
            </w:r>
            <w:r w:rsidRPr="008A7417">
              <w:rPr>
                <w:spacing w:val="-4"/>
                <w:sz w:val="16"/>
                <w:szCs w:val="16"/>
              </w:rPr>
              <w:t>Prova da representação (procuração ou qualidade de representante legal);</w:t>
            </w:r>
          </w:p>
          <w:p w14:paraId="258B8A08" w14:textId="3145734F" w:rsidR="00E40799" w:rsidRPr="008A7417" w:rsidRDefault="001B1FC9" w:rsidP="002A4C09">
            <w:pPr>
              <w:pStyle w:val="ListParagraph"/>
              <w:ind w:left="142"/>
              <w:jc w:val="both"/>
              <w:rPr>
                <w:spacing w:val="-4"/>
                <w:sz w:val="16"/>
                <w:szCs w:val="16"/>
              </w:rPr>
            </w:pPr>
            <w:r w:rsidRPr="008A7417">
              <w:rPr>
                <w:rFonts w:ascii="Open Sans Condensed Light" w:hAnsi="Open Sans Condensed Light" w:cs="Open Sans Condensed Light"/>
                <w:spacing w:val="-4"/>
                <w:sz w:val="16"/>
                <w:szCs w:val="16"/>
              </w:rPr>
              <w:t xml:space="preserve">• </w:t>
            </w:r>
            <w:r w:rsidRPr="008A7417">
              <w:rPr>
                <w:spacing w:val="-4"/>
                <w:sz w:val="16"/>
                <w:szCs w:val="16"/>
              </w:rPr>
              <w:t>Prova da autorização (documento escrito e assinado).</w:t>
            </w:r>
          </w:p>
        </w:tc>
      </w:tr>
      <w:tr w:rsidR="001B1FC9" w:rsidRPr="008A7417" w14:paraId="6F906F17" w14:textId="77777777" w:rsidTr="00E9532A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6A76F" w14:textId="7FE70ED0" w:rsidR="001B1FC9" w:rsidRPr="008A7417" w:rsidRDefault="001B1FC9" w:rsidP="001B1FC9">
            <w:pPr>
              <w:pStyle w:val="ListParagraph"/>
              <w:jc w:val="both"/>
              <w:rPr>
                <w:spacing w:val="-4"/>
                <w:sz w:val="16"/>
                <w:szCs w:val="16"/>
              </w:rPr>
            </w:pPr>
            <w:r w:rsidRPr="008A7417">
              <w:rPr>
                <w:spacing w:val="-4"/>
                <w:sz w:val="16"/>
                <w:szCs w:val="16"/>
              </w:rPr>
              <w:t xml:space="preserve">Quando o Banco de Portugal verificar que os documentos solicitados contêm dados pessoais ou segredos de empresa (ver secção III), </w:t>
            </w:r>
            <w:r w:rsidRPr="008A7417">
              <w:rPr>
                <w:b/>
                <w:bCs/>
                <w:spacing w:val="-4"/>
                <w:sz w:val="16"/>
                <w:szCs w:val="16"/>
              </w:rPr>
              <w:t>o requerente será contactado para fazer prova da sua identidade mediante</w:t>
            </w:r>
            <w:r w:rsidRPr="008A7417">
              <w:rPr>
                <w:spacing w:val="-4"/>
                <w:sz w:val="16"/>
                <w:szCs w:val="16"/>
              </w:rPr>
              <w:t xml:space="preserve"> (alternativamente):</w:t>
            </w:r>
          </w:p>
          <w:p w14:paraId="1C9240B7" w14:textId="329D5A84" w:rsidR="001B1FC9" w:rsidRPr="008A7417" w:rsidRDefault="001B1FC9" w:rsidP="002A4C09">
            <w:pPr>
              <w:pStyle w:val="ListParagraph"/>
              <w:ind w:left="142"/>
              <w:jc w:val="both"/>
              <w:rPr>
                <w:spacing w:val="-4"/>
                <w:sz w:val="16"/>
                <w:szCs w:val="16"/>
              </w:rPr>
            </w:pPr>
            <w:r w:rsidRPr="008A7417">
              <w:rPr>
                <w:rFonts w:ascii="Open Sans Condensed Light" w:hAnsi="Open Sans Condensed Light" w:cs="Open Sans Condensed Light"/>
                <w:spacing w:val="-4"/>
                <w:sz w:val="16"/>
                <w:szCs w:val="16"/>
              </w:rPr>
              <w:t xml:space="preserve">• </w:t>
            </w:r>
            <w:r w:rsidRPr="008A7417">
              <w:rPr>
                <w:spacing w:val="-4"/>
                <w:sz w:val="16"/>
                <w:szCs w:val="16"/>
              </w:rPr>
              <w:t>Comprovação presencial com documento oficial de identificação;</w:t>
            </w:r>
          </w:p>
          <w:p w14:paraId="31C97BD5" w14:textId="59A6391E" w:rsidR="001B1FC9" w:rsidRPr="008A7417" w:rsidRDefault="001B1FC9" w:rsidP="002A4C09">
            <w:pPr>
              <w:pStyle w:val="ListParagraph"/>
              <w:ind w:left="142"/>
              <w:jc w:val="both"/>
              <w:rPr>
                <w:spacing w:val="-4"/>
                <w:sz w:val="16"/>
                <w:szCs w:val="16"/>
              </w:rPr>
            </w:pPr>
            <w:r w:rsidRPr="008A7417">
              <w:rPr>
                <w:rFonts w:ascii="Open Sans Condensed Light" w:hAnsi="Open Sans Condensed Light" w:cs="Open Sans Condensed Light"/>
                <w:spacing w:val="-4"/>
                <w:sz w:val="16"/>
                <w:szCs w:val="16"/>
              </w:rPr>
              <w:t xml:space="preserve">• </w:t>
            </w:r>
            <w:r w:rsidRPr="008A7417">
              <w:rPr>
                <w:spacing w:val="-4"/>
                <w:sz w:val="16"/>
                <w:szCs w:val="16"/>
              </w:rPr>
              <w:t>Assinatura reconhecida;</w:t>
            </w:r>
          </w:p>
          <w:p w14:paraId="19A05B92" w14:textId="58EA1275" w:rsidR="001B1FC9" w:rsidRPr="008A7417" w:rsidRDefault="001B1FC9" w:rsidP="002A4C09">
            <w:pPr>
              <w:pStyle w:val="ListParagraph"/>
              <w:ind w:left="142"/>
              <w:jc w:val="both"/>
              <w:rPr>
                <w:spacing w:val="-4"/>
                <w:sz w:val="16"/>
                <w:szCs w:val="16"/>
              </w:rPr>
            </w:pPr>
            <w:r w:rsidRPr="008A7417">
              <w:rPr>
                <w:rFonts w:ascii="Open Sans Condensed Light" w:hAnsi="Open Sans Condensed Light" w:cs="Open Sans Condensed Light"/>
                <w:spacing w:val="-4"/>
                <w:sz w:val="16"/>
                <w:szCs w:val="16"/>
              </w:rPr>
              <w:t xml:space="preserve">• </w:t>
            </w:r>
            <w:r w:rsidRPr="008A7417">
              <w:rPr>
                <w:spacing w:val="-4"/>
                <w:sz w:val="16"/>
                <w:szCs w:val="16"/>
              </w:rPr>
              <w:t>Assinatura digital com cartão de cidadão;</w:t>
            </w:r>
          </w:p>
          <w:p w14:paraId="49196DA7" w14:textId="26D2F530" w:rsidR="001B1FC9" w:rsidRPr="008A7417" w:rsidRDefault="001B1FC9" w:rsidP="002A4C09">
            <w:pPr>
              <w:pStyle w:val="ListParagraph"/>
              <w:ind w:left="142"/>
              <w:jc w:val="both"/>
              <w:rPr>
                <w:spacing w:val="-4"/>
                <w:sz w:val="16"/>
                <w:szCs w:val="16"/>
              </w:rPr>
            </w:pPr>
            <w:r w:rsidRPr="008A7417">
              <w:rPr>
                <w:rFonts w:ascii="Open Sans Condensed Light" w:hAnsi="Open Sans Condensed Light" w:cs="Open Sans Condensed Light"/>
                <w:spacing w:val="-4"/>
                <w:sz w:val="16"/>
                <w:szCs w:val="16"/>
              </w:rPr>
              <w:t xml:space="preserve">• </w:t>
            </w:r>
            <w:r w:rsidRPr="008A7417">
              <w:rPr>
                <w:spacing w:val="-4"/>
                <w:sz w:val="16"/>
                <w:szCs w:val="16"/>
              </w:rPr>
              <w:t>Cópia do cartão de cidadão.</w:t>
            </w:r>
          </w:p>
        </w:tc>
      </w:tr>
    </w:tbl>
    <w:p w14:paraId="06C98E75" w14:textId="77777777" w:rsidR="008A7417" w:rsidRDefault="008A7417">
      <w:r>
        <w:br w:type="page"/>
      </w:r>
    </w:p>
    <w:tbl>
      <w:tblPr>
        <w:tblW w:w="9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7"/>
      </w:tblGrid>
      <w:tr w:rsidR="009756CB" w:rsidRPr="001B1FC9" w14:paraId="1E558973" w14:textId="77777777" w:rsidTr="00247F07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89193" w14:textId="28816341" w:rsidR="009756CB" w:rsidRPr="001B1FC9" w:rsidRDefault="009756CB" w:rsidP="00247F07">
            <w:pPr>
              <w:pStyle w:val="ListParagraph"/>
              <w:spacing w:before="0" w:after="0"/>
              <w:rPr>
                <w:spacing w:val="4"/>
                <w:sz w:val="16"/>
                <w:szCs w:val="16"/>
              </w:rPr>
            </w:pPr>
          </w:p>
        </w:tc>
      </w:tr>
      <w:tr w:rsidR="009756CB" w:rsidRPr="00AB2723" w14:paraId="5DEC0A5B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7EF78F" w14:textId="0B27E522" w:rsidR="009756CB" w:rsidRPr="00ED3F52" w:rsidRDefault="009756CB" w:rsidP="00247F07">
            <w:pPr>
              <w:pStyle w:val="ListParagraph"/>
              <w:tabs>
                <w:tab w:val="left" w:pos="183"/>
                <w:tab w:val="left" w:pos="708"/>
                <w:tab w:val="left" w:pos="799"/>
                <w:tab w:val="left" w:pos="850"/>
              </w:tabs>
              <w:spacing w:before="0" w:after="0"/>
              <w:jc w:val="center"/>
              <w:rPr>
                <w:color w:val="000000" w:themeColor="text1"/>
              </w:rPr>
            </w:pPr>
            <w:bookmarkStart w:id="0" w:name="_Hlk138858408"/>
            <w:r w:rsidRPr="009756CB">
              <w:rPr>
                <w:rFonts w:ascii="Calibri" w:hAnsi="Calibri"/>
                <w:b/>
                <w:szCs w:val="18"/>
              </w:rPr>
              <w:t xml:space="preserve">Regras sobre o acesso e a reutilização de documentos administrativos do </w:t>
            </w:r>
            <w:r>
              <w:rPr>
                <w:rFonts w:ascii="Calibri" w:hAnsi="Calibri"/>
                <w:b/>
                <w:szCs w:val="18"/>
              </w:rPr>
              <w:t>B</w:t>
            </w:r>
            <w:r w:rsidRPr="009756CB">
              <w:rPr>
                <w:rFonts w:ascii="Calibri" w:hAnsi="Calibri"/>
                <w:b/>
                <w:szCs w:val="18"/>
              </w:rPr>
              <w:t xml:space="preserve">anco de </w:t>
            </w:r>
            <w:r>
              <w:rPr>
                <w:rFonts w:ascii="Calibri" w:hAnsi="Calibri"/>
                <w:b/>
                <w:szCs w:val="18"/>
              </w:rPr>
              <w:t>P</w:t>
            </w:r>
            <w:r w:rsidRPr="009756CB">
              <w:rPr>
                <w:rFonts w:ascii="Calibri" w:hAnsi="Calibri"/>
                <w:b/>
                <w:szCs w:val="18"/>
              </w:rPr>
              <w:t>ortugal</w:t>
            </w:r>
          </w:p>
        </w:tc>
      </w:tr>
      <w:bookmarkEnd w:id="0"/>
      <w:tr w:rsidR="009756CB" w:rsidRPr="001B1FC9" w14:paraId="21BCC877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F9863" w14:textId="20D87478" w:rsidR="009756CB" w:rsidRPr="00247F07" w:rsidRDefault="008A7417" w:rsidP="00A26495">
            <w:pPr>
              <w:pStyle w:val="ListParagraph"/>
              <w:spacing w:after="0" w:line="252" w:lineRule="auto"/>
              <w:jc w:val="both"/>
              <w:rPr>
                <w:spacing w:val="-2"/>
                <w:sz w:val="16"/>
                <w:szCs w:val="16"/>
              </w:rPr>
            </w:pPr>
            <w:r w:rsidRPr="008A7417">
              <w:rPr>
                <w:spacing w:val="-2"/>
                <w:sz w:val="16"/>
                <w:szCs w:val="16"/>
              </w:rPr>
              <w:t>O Banco de Portugal assegura o acesso aos documentos administrativos constantes dos seus arquivos e a reutilização dos mesmos documentos, nos termos da Lei n.</w:t>
            </w:r>
            <w:r w:rsidR="00247F07" w:rsidRPr="00247F07">
              <w:rPr>
                <w:b/>
                <w:bCs/>
                <w:spacing w:val="-2"/>
                <w:sz w:val="16"/>
                <w:szCs w:val="16"/>
                <w:vertAlign w:val="superscript"/>
              </w:rPr>
              <w:t>o</w:t>
            </w:r>
            <w:r w:rsidRPr="008A7417">
              <w:rPr>
                <w:spacing w:val="-2"/>
                <w:sz w:val="16"/>
                <w:szCs w:val="16"/>
              </w:rPr>
              <w:t xml:space="preserve"> 26/2016, de 22 de agosto </w:t>
            </w:r>
            <w:r w:rsidRPr="008416EC">
              <w:rPr>
                <w:spacing w:val="-2"/>
                <w:sz w:val="16"/>
                <w:szCs w:val="16"/>
              </w:rPr>
              <w:t>(</w:t>
            </w:r>
            <w:hyperlink r:id="rId9" w:history="1">
              <w:r w:rsidRPr="007251AF">
                <w:rPr>
                  <w:rStyle w:val="Hyperlink"/>
                  <w:b/>
                  <w:bCs/>
                  <w:color w:val="000000" w:themeColor="text1"/>
                  <w:spacing w:val="-2"/>
                  <w:sz w:val="16"/>
                  <w:szCs w:val="16"/>
                  <w:u w:val="none"/>
                </w:rPr>
                <w:t>Lei de Acesso aos Documentos Administrativos</w:t>
              </w:r>
            </w:hyperlink>
            <w:r w:rsidRPr="008A7417">
              <w:rPr>
                <w:spacing w:val="-2"/>
                <w:sz w:val="16"/>
                <w:szCs w:val="16"/>
              </w:rPr>
              <w:t>).</w:t>
            </w:r>
          </w:p>
          <w:p w14:paraId="273E7289" w14:textId="3BFF718D" w:rsidR="009756CB" w:rsidRPr="008A7417" w:rsidRDefault="008A7417" w:rsidP="00A26495">
            <w:pPr>
              <w:pStyle w:val="ListParagraph"/>
              <w:spacing w:after="0" w:line="252" w:lineRule="auto"/>
              <w:jc w:val="both"/>
              <w:rPr>
                <w:sz w:val="16"/>
                <w:szCs w:val="16"/>
              </w:rPr>
            </w:pPr>
            <w:r w:rsidRPr="008A7417">
              <w:rPr>
                <w:sz w:val="16"/>
                <w:szCs w:val="16"/>
              </w:rPr>
              <w:t>Não se consideram documentos administrativos, para efeitos da referida Lei:</w:t>
            </w:r>
          </w:p>
        </w:tc>
      </w:tr>
      <w:tr w:rsidR="00F31D93" w:rsidRPr="001B1FC9" w14:paraId="2EA9590E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A381E" w14:textId="123FF813" w:rsidR="00F31D93" w:rsidRPr="00086695" w:rsidRDefault="00086695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color w:val="000000" w:themeColor="text1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="00F31D93" w:rsidRPr="00086695">
              <w:rPr>
                <w:color w:val="000000" w:themeColor="text1"/>
                <w:sz w:val="16"/>
                <w:szCs w:val="16"/>
              </w:rPr>
              <w:t>As notas pessoais, esboços, apontamentos, comunicações eletrónicas pessoais e outros registos de natureza semelhante;</w:t>
            </w:r>
          </w:p>
          <w:p w14:paraId="35D7AA72" w14:textId="6A8083B1" w:rsidR="00F31D93" w:rsidRPr="00086695" w:rsidRDefault="00086695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color w:val="000000" w:themeColor="text1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="00F31D93" w:rsidRPr="00086695">
              <w:rPr>
                <w:color w:val="000000" w:themeColor="text1"/>
                <w:sz w:val="16"/>
                <w:szCs w:val="16"/>
              </w:rPr>
              <w:t>Os documentos cuja elaboração não releve da atividade administrativa;</w:t>
            </w:r>
          </w:p>
          <w:p w14:paraId="00393B6C" w14:textId="16C16F5E" w:rsidR="00F31D93" w:rsidRPr="00086695" w:rsidRDefault="00086695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color w:val="000000" w:themeColor="text1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="00F31D93" w:rsidRPr="00086695">
              <w:rPr>
                <w:color w:val="000000" w:themeColor="text1"/>
                <w:sz w:val="16"/>
                <w:szCs w:val="16"/>
              </w:rPr>
              <w:t>Os documentos produzidos no âmbito das relações diplomáticas do Estado português.</w:t>
            </w:r>
          </w:p>
        </w:tc>
      </w:tr>
      <w:tr w:rsidR="000C21C6" w:rsidRPr="001B1FC9" w14:paraId="74250FB7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B80B3" w14:textId="1AA5D6E2" w:rsidR="000C21C6" w:rsidRPr="000C21C6" w:rsidRDefault="000C21C6" w:rsidP="000C21C6">
            <w:pPr>
              <w:pStyle w:val="ListParagraph"/>
              <w:spacing w:before="60" w:after="0" w:line="252" w:lineRule="auto"/>
              <w:jc w:val="both"/>
              <w:rPr>
                <w:b/>
                <w:bCs/>
                <w:sz w:val="16"/>
                <w:szCs w:val="16"/>
              </w:rPr>
            </w:pPr>
            <w:r w:rsidRPr="008A7417">
              <w:rPr>
                <w:b/>
                <w:bCs/>
                <w:sz w:val="16"/>
                <w:szCs w:val="16"/>
              </w:rPr>
              <w:t>1. Exercício do direito de acesso</w:t>
            </w:r>
          </w:p>
        </w:tc>
      </w:tr>
      <w:tr w:rsidR="00F31D93" w:rsidRPr="00F31D93" w14:paraId="523177C8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0772" w14:textId="562430D6" w:rsidR="00F31D93" w:rsidRPr="000C21C6" w:rsidRDefault="00F31D93" w:rsidP="000C21C6">
            <w:pPr>
              <w:pStyle w:val="ListParagraph"/>
              <w:spacing w:before="0" w:after="0" w:line="252" w:lineRule="auto"/>
              <w:jc w:val="both"/>
              <w:rPr>
                <w:sz w:val="16"/>
                <w:szCs w:val="16"/>
              </w:rPr>
            </w:pPr>
            <w:r w:rsidRPr="008A7417">
              <w:rPr>
                <w:sz w:val="16"/>
                <w:szCs w:val="16"/>
              </w:rPr>
              <w:t>O direito de acesso pode ser exercido mediante consulta ou reprodução dos documentos. Inclui o direito de ser informado sobre a existência e conteúdo dos documentos pretendidos.</w:t>
            </w:r>
          </w:p>
        </w:tc>
      </w:tr>
      <w:tr w:rsidR="000C21C6" w:rsidRPr="00F31D93" w14:paraId="7ED1FCBF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9042C" w14:textId="0FB9168D" w:rsidR="000C21C6" w:rsidRPr="008A7417" w:rsidRDefault="000C21C6" w:rsidP="001B64E7">
            <w:pPr>
              <w:pStyle w:val="ListParagraph"/>
              <w:spacing w:before="60" w:after="0" w:line="252" w:lineRule="auto"/>
              <w:jc w:val="both"/>
              <w:rPr>
                <w:b/>
                <w:bCs/>
                <w:sz w:val="16"/>
                <w:szCs w:val="16"/>
              </w:rPr>
            </w:pPr>
            <w:r w:rsidRPr="001C56CB">
              <w:rPr>
                <w:spacing w:val="-4"/>
                <w:sz w:val="16"/>
                <w:szCs w:val="16"/>
              </w:rPr>
              <w:t xml:space="preserve">O acesso e a autorização de reutilização devem ser solicitados por escrito. Para esse efeito, é recomendado o uso do </w:t>
            </w:r>
            <w:hyperlink r:id="rId10" w:history="1">
              <w:r w:rsidRPr="00384102">
                <w:rPr>
                  <w:rStyle w:val="Hyperlink"/>
                  <w:b/>
                  <w:bCs/>
                  <w:color w:val="auto"/>
                  <w:spacing w:val="-4"/>
                  <w:sz w:val="16"/>
                  <w:szCs w:val="16"/>
                  <w:u w:val="none"/>
                </w:rPr>
                <w:t>formulário</w:t>
              </w:r>
            </w:hyperlink>
            <w:r w:rsidR="00384102" w:rsidRPr="00384102">
              <w:rPr>
                <w:spacing w:val="-4"/>
                <w:sz w:val="16"/>
                <w:szCs w:val="16"/>
              </w:rPr>
              <w:t xml:space="preserve"> </w:t>
            </w:r>
            <w:r w:rsidRPr="001C56CB">
              <w:rPr>
                <w:spacing w:val="-4"/>
                <w:sz w:val="16"/>
                <w:szCs w:val="16"/>
              </w:rPr>
              <w:t>disponível nesta secção. O pedido, depois de assinado, deve ser apresentado, com os respetivos comprovativos (se necessários), de uma das seguintes formas:</w:t>
            </w:r>
          </w:p>
        </w:tc>
      </w:tr>
      <w:tr w:rsidR="00F31D93" w:rsidRPr="00F31D93" w14:paraId="19E24FC4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AC4B5" w14:textId="1C6B4807" w:rsidR="00F31D93" w:rsidRPr="00247F07" w:rsidRDefault="00F31D93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spacing w:val="-4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086695">
              <w:rPr>
                <w:color w:val="000000" w:themeColor="text1"/>
                <w:spacing w:val="-4"/>
                <w:sz w:val="16"/>
                <w:szCs w:val="16"/>
              </w:rPr>
              <w:t>Presencialmente</w:t>
            </w:r>
            <w:r w:rsidRPr="00247F07">
              <w:rPr>
                <w:spacing w:val="-4"/>
                <w:sz w:val="16"/>
                <w:szCs w:val="16"/>
              </w:rPr>
              <w:t xml:space="preserve">, num dos postos de atendimento ao público do Banco de Portugal (consulte </w:t>
            </w:r>
            <w:hyperlink r:id="rId11" w:history="1">
              <w:r w:rsidRPr="007251AF">
                <w:rPr>
                  <w:rStyle w:val="Hyperlink"/>
                  <w:b/>
                  <w:bCs/>
                  <w:color w:val="000000" w:themeColor="text1"/>
                  <w:spacing w:val="-4"/>
                  <w:sz w:val="16"/>
                  <w:szCs w:val="16"/>
                  <w:u w:val="none"/>
                </w:rPr>
                <w:t>aqui</w:t>
              </w:r>
            </w:hyperlink>
            <w:r w:rsidRPr="007251AF">
              <w:rPr>
                <w:b/>
                <w:bCs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247F07">
              <w:rPr>
                <w:spacing w:val="-4"/>
                <w:sz w:val="16"/>
                <w:szCs w:val="16"/>
              </w:rPr>
              <w:t>as moradas e os horários de atendimento)</w:t>
            </w:r>
            <w:r>
              <w:rPr>
                <w:spacing w:val="-4"/>
                <w:sz w:val="16"/>
                <w:szCs w:val="16"/>
              </w:rPr>
              <w:t>;</w:t>
            </w:r>
            <w:r w:rsidRPr="00247F07">
              <w:rPr>
                <w:spacing w:val="-4"/>
                <w:sz w:val="16"/>
                <w:szCs w:val="16"/>
              </w:rPr>
              <w:t xml:space="preserve"> </w:t>
            </w:r>
          </w:p>
          <w:p w14:paraId="0FF92312" w14:textId="2EE0C364" w:rsidR="00F31D93" w:rsidRPr="008A7417" w:rsidRDefault="001B64E7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sz w:val="16"/>
                <w:szCs w:val="16"/>
              </w:rPr>
            </w:pPr>
            <w:r w:rsidRPr="007B5A22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="00F31D93" w:rsidRPr="007B5A22">
              <w:rPr>
                <w:color w:val="000000" w:themeColor="text1"/>
                <w:sz w:val="16"/>
                <w:szCs w:val="16"/>
              </w:rPr>
              <w:t xml:space="preserve">Por correio </w:t>
            </w:r>
            <w:r w:rsidR="00F31D93" w:rsidRPr="008A7417">
              <w:rPr>
                <w:sz w:val="16"/>
                <w:szCs w:val="16"/>
              </w:rPr>
              <w:t xml:space="preserve">postal, dirigido ao Secretário-Geral do Banco de Portugal, para o </w:t>
            </w:r>
            <w:r w:rsidR="00F31D93" w:rsidRPr="009249C9">
              <w:rPr>
                <w:sz w:val="16"/>
                <w:szCs w:val="16"/>
              </w:rPr>
              <w:t xml:space="preserve">endereço Rua do Comércio 148, </w:t>
            </w:r>
            <w:r w:rsidR="00F31D93" w:rsidRPr="009249C9">
              <w:rPr>
                <w:color w:val="000000" w:themeColor="text1"/>
                <w:sz w:val="16"/>
                <w:szCs w:val="16"/>
              </w:rPr>
              <w:t>1100-150 Lisboa</w:t>
            </w:r>
            <w:r w:rsidR="00F31D93">
              <w:rPr>
                <w:sz w:val="16"/>
                <w:szCs w:val="16"/>
              </w:rPr>
              <w:t>;</w:t>
            </w:r>
          </w:p>
          <w:p w14:paraId="013CF07B" w14:textId="37A67CE8" w:rsidR="00F31D93" w:rsidRPr="00F31D93" w:rsidRDefault="001B64E7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sz w:val="16"/>
                <w:szCs w:val="16"/>
              </w:rPr>
            </w:pPr>
            <w:r w:rsidRPr="007B5A22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="00F31D93" w:rsidRPr="007B5A22">
              <w:rPr>
                <w:color w:val="000000" w:themeColor="text1"/>
                <w:sz w:val="16"/>
                <w:szCs w:val="16"/>
              </w:rPr>
              <w:t xml:space="preserve">Por </w:t>
            </w:r>
            <w:r w:rsidR="00F31D93" w:rsidRPr="008A7417">
              <w:rPr>
                <w:sz w:val="16"/>
                <w:szCs w:val="16"/>
              </w:rPr>
              <w:t xml:space="preserve">correio eletrónico, para o endereço </w:t>
            </w:r>
            <w:hyperlink r:id="rId12" w:history="1">
              <w:r w:rsidR="00182C08" w:rsidRPr="00182C08">
                <w:rPr>
                  <w:rStyle w:val="Hyperlink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secretario.geral@bportugal.pt</w:t>
              </w:r>
            </w:hyperlink>
            <w:r w:rsidR="00F31D93" w:rsidRPr="00182C08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F31D93" w:rsidRPr="00F31D93" w14:paraId="1A5798AF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5EFA7" w14:textId="4B52093E" w:rsidR="00F31D93" w:rsidRPr="00F31D93" w:rsidRDefault="00F31D93" w:rsidP="00A87455">
            <w:pPr>
              <w:pStyle w:val="ListParagraph"/>
              <w:spacing w:after="60" w:line="252" w:lineRule="auto"/>
              <w:jc w:val="both"/>
              <w:rPr>
                <w:b/>
                <w:bCs/>
                <w:sz w:val="16"/>
                <w:szCs w:val="16"/>
              </w:rPr>
            </w:pPr>
            <w:r w:rsidRPr="008A7417">
              <w:rPr>
                <w:b/>
                <w:bCs/>
                <w:sz w:val="16"/>
                <w:szCs w:val="16"/>
              </w:rPr>
              <w:t>2. Restrições ao direito de acesso</w:t>
            </w:r>
          </w:p>
        </w:tc>
      </w:tr>
      <w:tr w:rsidR="00F31D93" w:rsidRPr="00F31D93" w14:paraId="2CFBF74D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95E6D" w14:textId="77777777" w:rsidR="00F31D93" w:rsidRPr="005A53E2" w:rsidRDefault="00F31D93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b/>
                <w:bCs/>
                <w:sz w:val="16"/>
                <w:szCs w:val="16"/>
              </w:rPr>
            </w:pPr>
            <w:r w:rsidRPr="005A53E2">
              <w:rPr>
                <w:b/>
                <w:bCs/>
                <w:sz w:val="16"/>
                <w:szCs w:val="16"/>
              </w:rPr>
              <w:t>a) Documentos do BCE.</w:t>
            </w:r>
          </w:p>
          <w:p w14:paraId="061D4C12" w14:textId="5D45847F" w:rsidR="00F31D93" w:rsidRPr="00A87455" w:rsidRDefault="00F31D93" w:rsidP="000C21C6">
            <w:pPr>
              <w:pStyle w:val="ListParagraph"/>
              <w:spacing w:before="0" w:after="60" w:line="252" w:lineRule="auto"/>
              <w:ind w:left="284"/>
              <w:jc w:val="both"/>
              <w:rPr>
                <w:spacing w:val="-2"/>
                <w:sz w:val="16"/>
                <w:szCs w:val="16"/>
              </w:rPr>
            </w:pPr>
            <w:r w:rsidRPr="00A87455">
              <w:rPr>
                <w:spacing w:val="-2"/>
                <w:sz w:val="16"/>
                <w:szCs w:val="16"/>
              </w:rPr>
              <w:t>Nos termos da lei, o direito de acesso abrange os documentos administrativos que o Banco de Portugal detenha em seu nome. Não estão incluídos nesse direito os documentos relacionados com as políticas e decisões do Banco Central Europeu ou que o Banco de Portugal detenha em nome do Banco Central Europeu. Nos termos da legislação aplicável poderá solicitar ao Banco Central Europeu o acesso a documentos.</w:t>
            </w:r>
          </w:p>
        </w:tc>
      </w:tr>
      <w:tr w:rsidR="00F31D93" w:rsidRPr="00F31D93" w14:paraId="09482BB5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8F5D2" w14:textId="77777777" w:rsidR="00F31D93" w:rsidRPr="005A53E2" w:rsidRDefault="00F31D93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b/>
                <w:bCs/>
                <w:sz w:val="16"/>
                <w:szCs w:val="16"/>
              </w:rPr>
            </w:pPr>
            <w:r w:rsidRPr="005A53E2">
              <w:rPr>
                <w:b/>
                <w:bCs/>
                <w:sz w:val="16"/>
                <w:szCs w:val="16"/>
              </w:rPr>
              <w:t>b) Segredo profissional.</w:t>
            </w:r>
          </w:p>
          <w:p w14:paraId="44EB1317" w14:textId="387C8035" w:rsidR="00F31D93" w:rsidRPr="000C21C6" w:rsidRDefault="00F31D93" w:rsidP="000C21C6">
            <w:pPr>
              <w:pStyle w:val="ListParagraph"/>
              <w:spacing w:before="0" w:after="60" w:line="252" w:lineRule="auto"/>
              <w:ind w:left="284"/>
              <w:jc w:val="both"/>
              <w:rPr>
                <w:spacing w:val="-2"/>
                <w:sz w:val="16"/>
                <w:szCs w:val="16"/>
              </w:rPr>
            </w:pPr>
            <w:r w:rsidRPr="000C21C6">
              <w:rPr>
                <w:spacing w:val="-2"/>
                <w:sz w:val="16"/>
                <w:szCs w:val="16"/>
              </w:rPr>
              <w:t>O Banco de Portugal e as pessoas que nele exerçam funções estão sujeitas a dever de segredo sobre os factos cujo conhecimento lhes advenha exclusivamente do exercício dessas funções e não poderão divulgar as informações obtidas. Os factos e elementos cobertos pelo dever de segredo só podem ser revelados mediante autorização do interessado, transmitida ao Banco de Portugal, ou nos termos previstos na lei penal e de processo penal.</w:t>
            </w:r>
          </w:p>
        </w:tc>
      </w:tr>
      <w:tr w:rsidR="00F31D93" w:rsidRPr="00F31D93" w14:paraId="6258EC6C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2CC0C" w14:textId="77777777" w:rsidR="00F31D93" w:rsidRPr="005A53E2" w:rsidRDefault="00F31D93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b/>
                <w:bCs/>
                <w:sz w:val="16"/>
                <w:szCs w:val="16"/>
              </w:rPr>
            </w:pPr>
            <w:r w:rsidRPr="005A53E2">
              <w:rPr>
                <w:b/>
                <w:bCs/>
                <w:sz w:val="16"/>
                <w:szCs w:val="16"/>
              </w:rPr>
              <w:t>c) Processos de contraordenação.</w:t>
            </w:r>
          </w:p>
          <w:p w14:paraId="4AE5862B" w14:textId="014FF7D4" w:rsidR="00F31D93" w:rsidRPr="000C21C6" w:rsidRDefault="00F31D93" w:rsidP="000C21C6">
            <w:pPr>
              <w:pStyle w:val="ListParagraph"/>
              <w:spacing w:before="0" w:after="60" w:line="252" w:lineRule="auto"/>
              <w:ind w:left="284"/>
              <w:jc w:val="both"/>
              <w:rPr>
                <w:spacing w:val="-2"/>
                <w:sz w:val="16"/>
                <w:szCs w:val="16"/>
              </w:rPr>
            </w:pPr>
            <w:r w:rsidRPr="000C21C6">
              <w:rPr>
                <w:spacing w:val="-2"/>
                <w:sz w:val="16"/>
                <w:szCs w:val="16"/>
              </w:rPr>
              <w:t>O acesso a documentos que façam parte de autos de processos de contraordenação rege-se por normas especiais, nos termos da legislação respetiva.</w:t>
            </w:r>
          </w:p>
        </w:tc>
      </w:tr>
      <w:tr w:rsidR="00F31D93" w:rsidRPr="00F31D93" w14:paraId="32ADF2CE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8826" w14:textId="77777777" w:rsidR="00F31D93" w:rsidRPr="008A7417" w:rsidRDefault="00F31D93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sz w:val="16"/>
                <w:szCs w:val="16"/>
              </w:rPr>
            </w:pPr>
            <w:r w:rsidRPr="005A53E2">
              <w:rPr>
                <w:b/>
                <w:bCs/>
                <w:sz w:val="16"/>
                <w:szCs w:val="16"/>
              </w:rPr>
              <w:t>d) Correspondência com o arquivo.</w:t>
            </w:r>
          </w:p>
          <w:p w14:paraId="6B8399BE" w14:textId="2C9DAB04" w:rsidR="00F31D93" w:rsidRPr="000C21C6" w:rsidRDefault="00F31D93" w:rsidP="000C21C6">
            <w:pPr>
              <w:pStyle w:val="ListParagraph"/>
              <w:spacing w:before="0" w:after="60" w:line="252" w:lineRule="auto"/>
              <w:ind w:left="284"/>
              <w:jc w:val="both"/>
              <w:rPr>
                <w:spacing w:val="-4"/>
                <w:sz w:val="16"/>
                <w:szCs w:val="16"/>
              </w:rPr>
            </w:pPr>
            <w:r w:rsidRPr="000C21C6">
              <w:rPr>
                <w:spacing w:val="-4"/>
                <w:sz w:val="16"/>
                <w:szCs w:val="16"/>
              </w:rPr>
              <w:t>O direito de acesso não implica o dever de criar ou adaptar documentos para satisfazer o pedido. Podem ser facultados extratos de documentos, desde que isso não envolva um esforço desproporcionado que ultrapasse a simples manipulação dos mesmos.</w:t>
            </w:r>
          </w:p>
        </w:tc>
      </w:tr>
      <w:tr w:rsidR="00F31D93" w:rsidRPr="00F31D93" w14:paraId="40425A3E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C9C6" w14:textId="77777777" w:rsidR="00F31D93" w:rsidRPr="005A53E2" w:rsidRDefault="00F31D93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b/>
                <w:bCs/>
                <w:sz w:val="16"/>
                <w:szCs w:val="16"/>
              </w:rPr>
            </w:pPr>
            <w:r w:rsidRPr="005A53E2">
              <w:rPr>
                <w:b/>
                <w:bCs/>
                <w:sz w:val="16"/>
                <w:szCs w:val="16"/>
              </w:rPr>
              <w:t>e) Dados pessoais e segredos de empresa.</w:t>
            </w:r>
          </w:p>
          <w:p w14:paraId="70E9467F" w14:textId="1D79DD74" w:rsidR="00F31D93" w:rsidRPr="00F31D93" w:rsidRDefault="00F31D93" w:rsidP="000C21C6">
            <w:pPr>
              <w:pStyle w:val="ListParagraph"/>
              <w:spacing w:before="0" w:after="60" w:line="252" w:lineRule="auto"/>
              <w:ind w:left="284"/>
              <w:jc w:val="both"/>
              <w:rPr>
                <w:sz w:val="16"/>
                <w:szCs w:val="16"/>
              </w:rPr>
            </w:pPr>
            <w:r w:rsidRPr="008A7417">
              <w:rPr>
                <w:sz w:val="16"/>
                <w:szCs w:val="16"/>
              </w:rPr>
              <w:t>São de acesso condicionado todos os documentos que contenham dados pessoais ou segredos de empresa (segredos comerciais, segredos industriais ou segredos sobre a vida interna da empresa). Nos termos da lei, o acesso a estes documentos depende de autorização da pessoa ou entidade a quem os dados ou segredos digam respeito, ou de demonstração de um interesse do requerente suficientemente relevante do ponto de vista de todos os valores e direitos fundamentais em presença.</w:t>
            </w:r>
          </w:p>
        </w:tc>
      </w:tr>
      <w:tr w:rsidR="00F31D93" w:rsidRPr="00F31D93" w14:paraId="492DBBC5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95F7C" w14:textId="77777777" w:rsidR="00F31D93" w:rsidRPr="005A53E2" w:rsidRDefault="00F31D93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b/>
                <w:bCs/>
                <w:sz w:val="16"/>
                <w:szCs w:val="16"/>
              </w:rPr>
            </w:pPr>
            <w:r w:rsidRPr="005A53E2">
              <w:rPr>
                <w:b/>
                <w:bCs/>
                <w:sz w:val="16"/>
                <w:szCs w:val="16"/>
              </w:rPr>
              <w:t>f) Proteção do interesse público e do interesse de terceiros.</w:t>
            </w:r>
          </w:p>
          <w:p w14:paraId="6BBCE86E" w14:textId="3D728273" w:rsidR="00F31D93" w:rsidRPr="00F31D93" w:rsidRDefault="00F31D93" w:rsidP="000C21C6">
            <w:pPr>
              <w:pStyle w:val="ListParagraph"/>
              <w:spacing w:before="0" w:after="60" w:line="252" w:lineRule="auto"/>
              <w:ind w:left="284"/>
              <w:jc w:val="both"/>
              <w:rPr>
                <w:sz w:val="16"/>
                <w:szCs w:val="16"/>
              </w:rPr>
            </w:pPr>
            <w:r w:rsidRPr="008A7417">
              <w:rPr>
                <w:sz w:val="16"/>
                <w:szCs w:val="16"/>
              </w:rPr>
              <w:t>Estão ainda sujeitos a interdição de acesso ou a acesso sob autorização, também nos termos da lei, os documentos que contenham informações cujo conhecimento seja suscetível de afetar a eficácia da supervisão ou possam causar danos graves e dificilmente reversíveis a interesses de terceiros superiores aos interesses protegidos pelo direito de acesso à informação.</w:t>
            </w:r>
          </w:p>
        </w:tc>
      </w:tr>
      <w:tr w:rsidR="00F31D93" w:rsidRPr="00F31D93" w14:paraId="21556485" w14:textId="77777777" w:rsidTr="00F31D93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DF737" w14:textId="77777777" w:rsidR="00F31D93" w:rsidRPr="005A53E2" w:rsidRDefault="00F31D93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b/>
                <w:bCs/>
                <w:sz w:val="16"/>
                <w:szCs w:val="16"/>
              </w:rPr>
            </w:pPr>
            <w:r w:rsidRPr="005A53E2">
              <w:rPr>
                <w:b/>
                <w:bCs/>
                <w:sz w:val="16"/>
                <w:szCs w:val="16"/>
              </w:rPr>
              <w:t>g) Documentos preparatórios.</w:t>
            </w:r>
          </w:p>
          <w:p w14:paraId="3129880F" w14:textId="119ECC8C" w:rsidR="00F31D93" w:rsidRPr="00F31D93" w:rsidRDefault="00F31D93" w:rsidP="000C21C6">
            <w:pPr>
              <w:pStyle w:val="ListParagraph"/>
              <w:spacing w:before="0" w:after="60" w:line="252" w:lineRule="auto"/>
              <w:ind w:left="284"/>
              <w:jc w:val="both"/>
              <w:rPr>
                <w:sz w:val="16"/>
                <w:szCs w:val="16"/>
              </w:rPr>
            </w:pPr>
            <w:r w:rsidRPr="008A7417">
              <w:rPr>
                <w:sz w:val="16"/>
                <w:szCs w:val="16"/>
              </w:rPr>
              <w:t>O acesso a documentos preparatórios de uma decisão não será em princípio facultado antes da conclusão do processo ou do decurso do prazo de um ano após a sua elaboração, consoante o evento que ocorra em primeiro lugar.</w:t>
            </w:r>
          </w:p>
        </w:tc>
      </w:tr>
      <w:tr w:rsidR="00F31D93" w:rsidRPr="00F31D93" w14:paraId="6FD4DA66" w14:textId="77777777" w:rsidTr="00C0133C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B793C" w14:textId="77777777" w:rsidR="00F31D93" w:rsidRPr="005A53E2" w:rsidRDefault="00F31D93" w:rsidP="00A87455">
            <w:pPr>
              <w:pStyle w:val="ListParagraph"/>
              <w:spacing w:before="0" w:after="60" w:line="252" w:lineRule="auto"/>
              <w:ind w:left="142"/>
              <w:jc w:val="both"/>
              <w:rPr>
                <w:b/>
                <w:bCs/>
                <w:sz w:val="16"/>
                <w:szCs w:val="16"/>
              </w:rPr>
            </w:pPr>
            <w:r w:rsidRPr="005A53E2">
              <w:rPr>
                <w:b/>
                <w:bCs/>
                <w:sz w:val="16"/>
                <w:szCs w:val="16"/>
              </w:rPr>
              <w:t>h) Acesso parcial.</w:t>
            </w:r>
          </w:p>
          <w:p w14:paraId="3DE4065C" w14:textId="11A4A1FA" w:rsidR="00F31D93" w:rsidRPr="00F31D93" w:rsidRDefault="00F31D93" w:rsidP="000C21C6">
            <w:pPr>
              <w:pStyle w:val="ListParagraph"/>
              <w:spacing w:before="0" w:after="60" w:line="252" w:lineRule="auto"/>
              <w:ind w:left="284"/>
              <w:jc w:val="both"/>
              <w:rPr>
                <w:sz w:val="16"/>
                <w:szCs w:val="16"/>
              </w:rPr>
            </w:pPr>
            <w:r w:rsidRPr="008A7417">
              <w:rPr>
                <w:sz w:val="16"/>
                <w:szCs w:val="16"/>
              </w:rPr>
              <w:t>Os documentos administrativos sujeitos a restrições de acesso são objeto de comunicação parcial sempre que seja possível expurgar</w:t>
            </w:r>
            <w:r w:rsidR="001F4BC1">
              <w:rPr>
                <w:sz w:val="16"/>
                <w:szCs w:val="16"/>
              </w:rPr>
              <w:br/>
            </w:r>
            <w:r w:rsidRPr="008A7417">
              <w:rPr>
                <w:sz w:val="16"/>
                <w:szCs w:val="16"/>
              </w:rPr>
              <w:t>a informação relativa à matéria reservada.</w:t>
            </w:r>
          </w:p>
        </w:tc>
      </w:tr>
      <w:tr w:rsidR="00F31D93" w:rsidRPr="00F31D93" w14:paraId="30CEB8C5" w14:textId="77777777" w:rsidTr="00C0133C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32C2C" w14:textId="77777777" w:rsidR="00F31D93" w:rsidRPr="008A7417" w:rsidRDefault="00F31D93" w:rsidP="00A26495">
            <w:pPr>
              <w:pStyle w:val="ListParagraph"/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  <w:r w:rsidRPr="008A7417">
              <w:rPr>
                <w:b/>
                <w:bCs/>
                <w:sz w:val="16"/>
                <w:szCs w:val="16"/>
              </w:rPr>
              <w:t>3. Condições de reutilização dos documentos</w:t>
            </w:r>
          </w:p>
          <w:p w14:paraId="7A1235D9" w14:textId="77777777" w:rsidR="00F31D93" w:rsidRPr="008A7417" w:rsidRDefault="00F31D93" w:rsidP="00A26495">
            <w:pPr>
              <w:pStyle w:val="ListParagraph"/>
              <w:spacing w:line="252" w:lineRule="auto"/>
              <w:jc w:val="both"/>
              <w:rPr>
                <w:sz w:val="16"/>
                <w:szCs w:val="16"/>
              </w:rPr>
            </w:pPr>
            <w:r w:rsidRPr="008A7417">
              <w:rPr>
                <w:sz w:val="16"/>
                <w:szCs w:val="16"/>
              </w:rPr>
              <w:t>Salvo menção em contrário, o acesso a um documento do Banco de Portugal envolve, em princípio, autorização para a sua reutilização, desde que a fonte seja citada e a informação contida nesse documento não seja alterada ou desvirtuada. Nos restantes casos, a reutilização depende de autorização do Banco de Portugal.</w:t>
            </w:r>
          </w:p>
          <w:p w14:paraId="5EA9BD44" w14:textId="27A8C9EF" w:rsidR="00F31D93" w:rsidRPr="00C0133C" w:rsidRDefault="00F31D93" w:rsidP="00A26495">
            <w:pPr>
              <w:pStyle w:val="ListParagraph"/>
              <w:spacing w:line="252" w:lineRule="auto"/>
              <w:jc w:val="both"/>
              <w:rPr>
                <w:b/>
                <w:bCs/>
                <w:spacing w:val="-2"/>
                <w:sz w:val="16"/>
                <w:szCs w:val="16"/>
              </w:rPr>
            </w:pPr>
            <w:r w:rsidRPr="00C0133C">
              <w:rPr>
                <w:spacing w:val="-2"/>
                <w:sz w:val="16"/>
                <w:szCs w:val="16"/>
              </w:rPr>
              <w:t>Nos termos da lei, não podem ser objeto de reutilização os documentos cujos direitos de autor pertençam a terceiros ou cuja reprodução, difusão ou utilização possam constituir práticas de concorrência desleal.</w:t>
            </w:r>
          </w:p>
        </w:tc>
      </w:tr>
    </w:tbl>
    <w:p w14:paraId="65EE41AA" w14:textId="77777777" w:rsidR="002C4639" w:rsidRDefault="002C4639">
      <w:r>
        <w:br w:type="page"/>
      </w:r>
    </w:p>
    <w:tbl>
      <w:tblPr>
        <w:tblW w:w="9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7"/>
      </w:tblGrid>
      <w:tr w:rsidR="002C4639" w:rsidRPr="00AB2723" w14:paraId="1BAEAD7A" w14:textId="77777777" w:rsidTr="002C4639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0252B" w14:textId="77777777" w:rsidR="002C4639" w:rsidRPr="009756CB" w:rsidRDefault="002C4639" w:rsidP="002C4639">
            <w:pPr>
              <w:pStyle w:val="ListParagraph"/>
              <w:tabs>
                <w:tab w:val="left" w:pos="183"/>
                <w:tab w:val="left" w:pos="708"/>
                <w:tab w:val="left" w:pos="799"/>
                <w:tab w:val="left" w:pos="850"/>
              </w:tabs>
              <w:spacing w:before="0" w:after="0"/>
              <w:rPr>
                <w:rFonts w:ascii="Calibri" w:hAnsi="Calibri"/>
                <w:b/>
                <w:szCs w:val="18"/>
              </w:rPr>
            </w:pPr>
          </w:p>
        </w:tc>
      </w:tr>
      <w:tr w:rsidR="002B7F62" w:rsidRPr="00AB2723" w14:paraId="3BAB826A" w14:textId="77777777" w:rsidTr="000178E4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A178FE" w14:textId="31130D3B" w:rsidR="002B7F62" w:rsidRPr="00112ED1" w:rsidRDefault="00112ED1" w:rsidP="00112ED1">
            <w:pPr>
              <w:pStyle w:val="ListParagraph"/>
              <w:tabs>
                <w:tab w:val="left" w:pos="183"/>
                <w:tab w:val="left" w:pos="708"/>
                <w:tab w:val="left" w:pos="799"/>
                <w:tab w:val="left" w:pos="850"/>
              </w:tabs>
              <w:jc w:val="center"/>
              <w:rPr>
                <w:rFonts w:ascii="Calibri" w:hAnsi="Calibri"/>
                <w:b/>
                <w:spacing w:val="-2"/>
                <w:szCs w:val="18"/>
              </w:rPr>
            </w:pPr>
            <w:r w:rsidRPr="00112ED1">
              <w:rPr>
                <w:rFonts w:ascii="Calibri" w:hAnsi="Calibri"/>
                <w:b/>
                <w:spacing w:val="-2"/>
                <w:szCs w:val="18"/>
              </w:rPr>
              <w:t>Informação sobre a proteção de dados nos pedidos de autorização de acesso e reutilização de documentos administrativos do Banco de Portugal</w:t>
            </w:r>
          </w:p>
        </w:tc>
      </w:tr>
      <w:tr w:rsidR="00486FE2" w:rsidRPr="00486FE2" w14:paraId="1A2E79E5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7A193" w14:textId="1526C91F" w:rsidR="00486FE2" w:rsidRPr="00486FE2" w:rsidRDefault="00486FE2" w:rsidP="001F4BC1">
            <w:pPr>
              <w:spacing w:before="120"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A74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8A74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Responsável, fundamento e finalidade </w:t>
            </w:r>
          </w:p>
        </w:tc>
      </w:tr>
      <w:tr w:rsidR="00486FE2" w:rsidRPr="00486FE2" w14:paraId="4006D21F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E2468" w14:textId="77777777" w:rsidR="001F4BC1" w:rsidRDefault="00486FE2" w:rsidP="001F4BC1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86FE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Responsável:</w:t>
            </w:r>
          </w:p>
          <w:p w14:paraId="3AF40F96" w14:textId="55B3C0F4" w:rsidR="00CC421B" w:rsidRPr="008A7417" w:rsidRDefault="00CC421B" w:rsidP="001F4BC1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F6AA7">
              <w:rPr>
                <w:rFonts w:ascii="Calibri" w:eastAsia="Calibri" w:hAnsi="Calibri" w:cs="Calibri"/>
                <w:sz w:val="16"/>
                <w:szCs w:val="16"/>
              </w:rPr>
              <w:t>Os dados pessoais recolhidos são tratados pelo Banco de Portugal, pessoa coletiva de direito público com o n.</w:t>
            </w:r>
            <w:r w:rsidR="00971E56" w:rsidRPr="00AB67E7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</w:rPr>
              <w:t>o</w:t>
            </w:r>
            <w:r w:rsidR="00971E56" w:rsidRPr="002F6AA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2F6AA7">
              <w:rPr>
                <w:rFonts w:ascii="Calibri" w:eastAsia="Calibri" w:hAnsi="Calibri" w:cs="Calibri"/>
                <w:sz w:val="16"/>
                <w:szCs w:val="16"/>
              </w:rPr>
              <w:t>500 792 771 e com sede na Rua do Comércio, n.</w:t>
            </w:r>
            <w:r w:rsidR="00AB67E7" w:rsidRPr="00AB67E7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</w:rPr>
              <w:t>o</w:t>
            </w:r>
            <w:r w:rsidRPr="002F6AA7">
              <w:rPr>
                <w:rFonts w:ascii="Calibri" w:eastAsia="Calibri" w:hAnsi="Calibri" w:cs="Calibri"/>
                <w:sz w:val="16"/>
                <w:szCs w:val="16"/>
              </w:rPr>
              <w:t xml:space="preserve"> 148, 1100-150, Lisboa, no respeito pelo Regulamento (UE) 2016/679, do Parlamento Europeu e do Conselho, de 27 de abril de 2016, e demais legislação de proteção de dados aplicável.</w:t>
            </w:r>
          </w:p>
        </w:tc>
      </w:tr>
      <w:tr w:rsidR="00486FE2" w:rsidRPr="00486FE2" w14:paraId="242DD6A4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2A773" w14:textId="77777777" w:rsidR="001F4BC1" w:rsidRDefault="00486FE2" w:rsidP="00971E56">
            <w:pPr>
              <w:spacing w:before="60"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86FE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Fundamento:</w:t>
            </w:r>
          </w:p>
          <w:p w14:paraId="17BF6261" w14:textId="7A3E3560" w:rsidR="00CC421B" w:rsidRPr="00CC421B" w:rsidRDefault="00CC421B" w:rsidP="001F4BC1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F6AA7">
              <w:rPr>
                <w:rFonts w:ascii="Calibri" w:eastAsia="Calibri" w:hAnsi="Calibri" w:cs="Calibri"/>
                <w:sz w:val="16"/>
                <w:szCs w:val="16"/>
              </w:rPr>
              <w:t>Cumprimento de obrigações legais.</w:t>
            </w:r>
          </w:p>
        </w:tc>
      </w:tr>
      <w:tr w:rsidR="00CC421B" w:rsidRPr="00486FE2" w14:paraId="4A6B508B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20E54" w14:textId="77777777" w:rsidR="001F4BC1" w:rsidRDefault="00CC421B" w:rsidP="00971E56">
            <w:pPr>
              <w:spacing w:before="60" w:line="252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86FE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Finalidades:</w:t>
            </w:r>
          </w:p>
          <w:p w14:paraId="432A577E" w14:textId="1790BBD1" w:rsidR="00CC421B" w:rsidRPr="00CC421B" w:rsidRDefault="00CC421B" w:rsidP="001F4BC1">
            <w:pPr>
              <w:spacing w:line="252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F6AA7">
              <w:rPr>
                <w:rFonts w:ascii="Calibri" w:eastAsia="Calibri" w:hAnsi="Calibri" w:cs="Calibri"/>
                <w:sz w:val="16"/>
                <w:szCs w:val="16"/>
              </w:rPr>
              <w:t>Receção, análise e resposta a pedidos de acesso e reutilização de documentos do Banco de Portugal, nos termos do disposto nos artigos 12.</w:t>
            </w:r>
            <w:r w:rsidR="00AB67E7" w:rsidRPr="00AB67E7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</w:rPr>
              <w:t>o</w:t>
            </w:r>
            <w:r w:rsidRPr="002F6AA7">
              <w:rPr>
                <w:rFonts w:ascii="Calibri" w:eastAsia="Calibri" w:hAnsi="Calibri" w:cs="Calibri"/>
                <w:sz w:val="16"/>
                <w:szCs w:val="16"/>
              </w:rPr>
              <w:t>, n.</w:t>
            </w:r>
            <w:r w:rsidR="00AB67E7" w:rsidRPr="00AB67E7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</w:rPr>
              <w:t>o</w:t>
            </w:r>
            <w:r w:rsidRPr="002F6AA7">
              <w:rPr>
                <w:rFonts w:ascii="Calibri" w:eastAsia="Calibri" w:hAnsi="Calibri" w:cs="Calibri"/>
                <w:sz w:val="16"/>
                <w:szCs w:val="16"/>
              </w:rPr>
              <w:t xml:space="preserve"> 2, e 21.</w:t>
            </w:r>
            <w:r w:rsidR="00AB67E7" w:rsidRPr="00AB67E7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</w:rPr>
              <w:t>o</w:t>
            </w:r>
            <w:r w:rsidRPr="002F6AA7">
              <w:rPr>
                <w:rFonts w:ascii="Calibri" w:eastAsia="Calibri" w:hAnsi="Calibri" w:cs="Calibri"/>
                <w:sz w:val="16"/>
                <w:szCs w:val="16"/>
              </w:rPr>
              <w:t xml:space="preserve"> da Lei n.</w:t>
            </w:r>
            <w:r w:rsidR="00AB67E7" w:rsidRPr="00AB67E7">
              <w:rPr>
                <w:rFonts w:ascii="Calibri" w:eastAsia="Calibri" w:hAnsi="Calibri" w:cs="Calibri"/>
                <w:b/>
                <w:bCs/>
                <w:sz w:val="16"/>
                <w:szCs w:val="16"/>
                <w:vertAlign w:val="superscript"/>
              </w:rPr>
              <w:t>o</w:t>
            </w:r>
            <w:r w:rsidRPr="002F6AA7">
              <w:rPr>
                <w:rFonts w:ascii="Calibri" w:eastAsia="Calibri" w:hAnsi="Calibri" w:cs="Calibri"/>
                <w:sz w:val="16"/>
                <w:szCs w:val="16"/>
              </w:rPr>
              <w:t xml:space="preserve"> 26/2016, de 22 de agosto.</w:t>
            </w:r>
          </w:p>
        </w:tc>
      </w:tr>
      <w:tr w:rsidR="00CC421B" w:rsidRPr="00486FE2" w14:paraId="2ED11D0E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18DF" w14:textId="77777777" w:rsidR="001F4BC1" w:rsidRDefault="00CC421B" w:rsidP="00CC421B">
            <w:pPr>
              <w:spacing w:before="120"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A74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2. Obrigatoriedade</w:t>
            </w:r>
          </w:p>
          <w:p w14:paraId="681D7BE3" w14:textId="77777777" w:rsidR="001F4BC1" w:rsidRDefault="00CC421B" w:rsidP="001F4BC1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F6AA7">
              <w:rPr>
                <w:rFonts w:ascii="Calibri" w:eastAsia="Calibri" w:hAnsi="Calibri" w:cs="Calibri"/>
                <w:sz w:val="16"/>
                <w:szCs w:val="16"/>
              </w:rPr>
              <w:t>O fornecimento de dados de identificação para estas finalidades é obrigatório.</w:t>
            </w:r>
          </w:p>
          <w:p w14:paraId="298357EE" w14:textId="1056AC52" w:rsidR="00CC421B" w:rsidRPr="00CC421B" w:rsidRDefault="00CC421B" w:rsidP="001F4BC1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F6AA7">
              <w:rPr>
                <w:rFonts w:ascii="Calibri" w:eastAsia="Calibri" w:hAnsi="Calibri" w:cs="Calibri"/>
                <w:sz w:val="16"/>
                <w:szCs w:val="16"/>
              </w:rPr>
              <w:t>A não prestação dos mesmos implica a impossibilidade de resposta ao pedido.</w:t>
            </w:r>
          </w:p>
        </w:tc>
      </w:tr>
      <w:tr w:rsidR="00CC421B" w:rsidRPr="00486FE2" w14:paraId="24172408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B106" w14:textId="77777777" w:rsidR="001F4BC1" w:rsidRDefault="00CC421B" w:rsidP="00CC421B">
            <w:pPr>
              <w:spacing w:before="120"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A74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3. Conservação</w:t>
            </w:r>
          </w:p>
          <w:p w14:paraId="7B165DBD" w14:textId="38DC7170" w:rsidR="00CC421B" w:rsidRPr="00CC421B" w:rsidRDefault="00CC421B" w:rsidP="001F4BC1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F6AA7">
              <w:rPr>
                <w:rFonts w:ascii="Calibri" w:eastAsia="Calibri" w:hAnsi="Calibri" w:cs="Calibri"/>
                <w:sz w:val="16"/>
                <w:szCs w:val="16"/>
              </w:rPr>
              <w:t>O prazo de conservação é de 10 anos, sem prejuízo de tratamento posterior para efeitos de arquivo histórico.</w:t>
            </w:r>
          </w:p>
        </w:tc>
      </w:tr>
      <w:tr w:rsidR="00CC421B" w:rsidRPr="00486FE2" w14:paraId="0EFF77C1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B64F6" w14:textId="77777777" w:rsidR="001F4BC1" w:rsidRDefault="00CC421B" w:rsidP="00FA1AF8">
            <w:pPr>
              <w:spacing w:before="120"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A74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4. Destinatários </w:t>
            </w:r>
          </w:p>
          <w:p w14:paraId="501AF23C" w14:textId="75F1D5FE" w:rsidR="00CC421B" w:rsidRPr="00FA1AF8" w:rsidRDefault="00CC421B" w:rsidP="001F4BC1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F6AA7">
              <w:rPr>
                <w:rFonts w:ascii="Calibri" w:eastAsia="Calibri" w:hAnsi="Calibri" w:cs="Calibri"/>
                <w:sz w:val="16"/>
                <w:szCs w:val="16"/>
              </w:rPr>
              <w:t xml:space="preserve">Os dados pessoais recolhidos podem ser comunicados aos seguintes destinatários: </w:t>
            </w:r>
          </w:p>
          <w:p w14:paraId="34CBD006" w14:textId="52AE236D" w:rsidR="00CC421B" w:rsidRPr="00086695" w:rsidRDefault="00FA1AF8" w:rsidP="00B11574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>•</w:t>
            </w:r>
            <w:r w:rsidR="00AB67E7"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="00CC421B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Tribunais e outras autoridades judiciárias</w:t>
            </w:r>
            <w:r w:rsidR="00AB67E7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;</w:t>
            </w:r>
          </w:p>
          <w:p w14:paraId="09F8430F" w14:textId="7D91F2A6" w:rsidR="00CC421B" w:rsidRPr="00086695" w:rsidRDefault="00FA1AF8" w:rsidP="00B11574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="00CC421B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CADA – Comissão de Acesso aos Documentos Administrativos</w:t>
            </w:r>
            <w:r w:rsidR="00AB67E7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;</w:t>
            </w:r>
          </w:p>
          <w:p w14:paraId="143157DD" w14:textId="6316B347" w:rsidR="00CC421B" w:rsidRPr="00086695" w:rsidRDefault="00FA1AF8" w:rsidP="00B11574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="00CC421B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BCE – Banco Central Europeu</w:t>
            </w:r>
            <w:r w:rsidR="00AB67E7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;</w:t>
            </w:r>
          </w:p>
          <w:p w14:paraId="27CA17CA" w14:textId="78E89710" w:rsidR="00CC421B" w:rsidRPr="002F6AA7" w:rsidRDefault="00FA1AF8" w:rsidP="00B11574">
            <w:pPr>
              <w:spacing w:line="252" w:lineRule="auto"/>
              <w:ind w:left="142"/>
              <w:rPr>
                <w:rFonts w:ascii="Calibri" w:eastAsia="Calibri" w:hAnsi="Calibri" w:cs="Calibri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="00CC421B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Outras </w:t>
            </w:r>
            <w:r w:rsidR="00CC421B" w:rsidRPr="002F6AA7">
              <w:rPr>
                <w:rFonts w:ascii="Calibri" w:eastAsia="Calibri" w:hAnsi="Calibri" w:cs="Calibri"/>
                <w:sz w:val="16"/>
                <w:szCs w:val="16"/>
              </w:rPr>
              <w:t>entidades com as quais o Banco de Portugal está autorizado a partilhar informação confidencial nos termos da lei</w:t>
            </w:r>
            <w:r w:rsidR="00AB67E7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B11574" w:rsidRPr="00486FE2" w14:paraId="15932665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D578E" w14:textId="77777777" w:rsidR="001F4BC1" w:rsidRDefault="00B11574" w:rsidP="00B11574">
            <w:pPr>
              <w:spacing w:before="120"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A74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8A741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Decisões individuais automatizadas </w:t>
            </w:r>
          </w:p>
          <w:p w14:paraId="1823196D" w14:textId="3906C196" w:rsidR="00B11574" w:rsidRPr="008A7417" w:rsidRDefault="00B11574" w:rsidP="001F4BC1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F6AA7">
              <w:rPr>
                <w:rFonts w:ascii="Calibri" w:eastAsia="Calibri" w:hAnsi="Calibri" w:cs="Calibri"/>
                <w:sz w:val="16"/>
                <w:szCs w:val="16"/>
              </w:rPr>
              <w:t xml:space="preserve">O tratamento dos dados recolhidos não envolve a tomada de decisões individuais automatizadas. </w:t>
            </w:r>
          </w:p>
        </w:tc>
      </w:tr>
      <w:tr w:rsidR="00AB67E7" w:rsidRPr="00AB67E7" w14:paraId="54933147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1158" w14:textId="3CDB7A7C" w:rsidR="00B11574" w:rsidRPr="00AB67E7" w:rsidRDefault="00B11574" w:rsidP="00B11574">
            <w:pPr>
              <w:spacing w:before="120" w:line="252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B67E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6. Transferência de dados pessoais </w:t>
            </w:r>
            <w:r w:rsidRPr="00AB67E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Os dados recolhidos não são objeto de transferências internacionais.</w:t>
            </w:r>
          </w:p>
          <w:p w14:paraId="2B5B7F2A" w14:textId="77777777" w:rsidR="00B11574" w:rsidRPr="00AB67E7" w:rsidRDefault="00B11574" w:rsidP="001F4BC1">
            <w:pPr>
              <w:spacing w:before="120" w:line="252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B67E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7. Direitos </w:t>
            </w:r>
          </w:p>
          <w:p w14:paraId="69FAC638" w14:textId="1313D4FC" w:rsidR="00B11574" w:rsidRPr="00AB67E7" w:rsidRDefault="00B11574" w:rsidP="00AB67E7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Nos termos previstos no Regulamento e demais legislação de proteção de dados aplicável, o titular dos dados tem direito:</w:t>
            </w:r>
          </w:p>
        </w:tc>
      </w:tr>
      <w:tr w:rsidR="00AB67E7" w:rsidRPr="00486FE2" w14:paraId="0053070F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276F6" w14:textId="77777777" w:rsidR="00AB67E7" w:rsidRPr="00AB67E7" w:rsidRDefault="00AB67E7" w:rsidP="00AB67E7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B67E7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A solicitar ao Banco o acesso aos dados pessoais que lhe digam respeito, à sua retificação e ao seu apagamento; </w:t>
            </w:r>
          </w:p>
          <w:p w14:paraId="6CDA6ACC" w14:textId="77777777" w:rsidR="00AB67E7" w:rsidRPr="00AB67E7" w:rsidRDefault="00AB67E7" w:rsidP="00AB67E7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B67E7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À limitação e oposição ao tratamento;</w:t>
            </w:r>
          </w:p>
          <w:p w14:paraId="123FFB81" w14:textId="77777777" w:rsidR="00AB67E7" w:rsidRPr="00AB67E7" w:rsidRDefault="00AB67E7" w:rsidP="00AB67E7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B67E7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À portabilidade dos seus dados; </w:t>
            </w:r>
          </w:p>
          <w:p w14:paraId="3BA041AE" w14:textId="77777777" w:rsidR="00AB67E7" w:rsidRPr="00AB67E7" w:rsidRDefault="00AB67E7" w:rsidP="00971E56">
            <w:pPr>
              <w:spacing w:line="252" w:lineRule="auto"/>
              <w:ind w:left="227" w:hanging="85"/>
              <w:jc w:val="both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B67E7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 não ficar sujeito exclusivamente a decisões individuais automatizadas (se o tratamento tiver por base o consentimento do titular ou for necessário para celebração ou execução de um contrato); e</w:t>
            </w:r>
          </w:p>
          <w:p w14:paraId="4627CF93" w14:textId="2A8EC88E" w:rsidR="00AB67E7" w:rsidRPr="00971E56" w:rsidRDefault="00AB67E7" w:rsidP="00971E56">
            <w:pPr>
              <w:spacing w:line="252" w:lineRule="auto"/>
              <w:ind w:left="227" w:hanging="85"/>
              <w:jc w:val="both"/>
              <w:rPr>
                <w:rFonts w:ascii="Calibri" w:eastAsia="Calibri" w:hAnsi="Calibri" w:cs="Calibri"/>
                <w:color w:val="000000" w:themeColor="text1"/>
                <w:spacing w:val="-4"/>
                <w:sz w:val="16"/>
                <w:szCs w:val="16"/>
              </w:rPr>
            </w:pPr>
            <w:r w:rsidRPr="00971E56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971E56">
              <w:rPr>
                <w:rFonts w:ascii="Calibri" w:eastAsia="Calibri" w:hAnsi="Calibri" w:cs="Calibri"/>
                <w:color w:val="000000" w:themeColor="text1"/>
                <w:spacing w:val="-4"/>
                <w:sz w:val="16"/>
                <w:szCs w:val="16"/>
              </w:rPr>
              <w:t>À revogação do consentimento, que não compromete a licitude do tratamento efetuado até esse momento com base no mesmo consentimento (se o tratamento o tiver por base).</w:t>
            </w:r>
          </w:p>
        </w:tc>
      </w:tr>
      <w:tr w:rsidR="00AB67E7" w:rsidRPr="00486FE2" w14:paraId="3EE620E9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D0387" w14:textId="77777777" w:rsidR="001F4BC1" w:rsidRDefault="00AB67E7" w:rsidP="00AB67E7">
            <w:pPr>
              <w:spacing w:before="120" w:line="252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B67E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8. Contactos para o exercício de direitos</w:t>
            </w:r>
          </w:p>
          <w:p w14:paraId="0F049C20" w14:textId="3C3D2823" w:rsidR="00AB67E7" w:rsidRPr="001F4BC1" w:rsidRDefault="001F4BC1" w:rsidP="001F4BC1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</w:t>
            </w:r>
            <w:r w:rsidR="00AB67E7"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 titulares dos dados pessoais, para exercerem os seus direitos, podem dirigir-se:</w:t>
            </w:r>
          </w:p>
        </w:tc>
      </w:tr>
      <w:tr w:rsidR="00AB67E7" w:rsidRPr="00486FE2" w14:paraId="3900BA2C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2ED91" w14:textId="77777777" w:rsidR="00AB67E7" w:rsidRPr="00AB67E7" w:rsidRDefault="00AB67E7" w:rsidP="00AB67E7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B67E7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Aos postos de atendimento do Banco de Portugal;</w:t>
            </w:r>
          </w:p>
          <w:p w14:paraId="6190CDBB" w14:textId="77777777" w:rsidR="00AB67E7" w:rsidRPr="00AB67E7" w:rsidRDefault="00AB67E7" w:rsidP="00AB67E7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B67E7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Por via postal; </w:t>
            </w:r>
            <w:r w:rsidRPr="00971E5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ou</w:t>
            </w:r>
          </w:p>
          <w:p w14:paraId="19F722DA" w14:textId="11836858" w:rsidR="00AB67E7" w:rsidRPr="00AB67E7" w:rsidRDefault="00AB67E7" w:rsidP="00AB67E7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B67E7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Mediante correio eletrónico para o</w:t>
            </w:r>
            <w:r w:rsidRPr="00DE4205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3" w:history="1">
              <w:r w:rsidR="00182C08" w:rsidRPr="00182C08">
                <w:rPr>
                  <w:rStyle w:val="Hyperlink"/>
                  <w:rFonts w:ascii="Calibri" w:eastAsia="Calibri" w:hAnsi="Calibri" w:cs="Calibr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info@bportugal.pt</w:t>
              </w:r>
            </w:hyperlink>
            <w:r w:rsidRPr="00182C0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</w:tr>
      <w:tr w:rsidR="00AB67E7" w:rsidRPr="00486FE2" w14:paraId="0AD2A581" w14:textId="77777777" w:rsidTr="00CC421B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AE8A5" w14:textId="77777777" w:rsidR="00AB67E7" w:rsidRPr="00AB67E7" w:rsidRDefault="00AB67E7" w:rsidP="00AB67E7">
            <w:pPr>
              <w:spacing w:before="120" w:line="252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B67E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9. Reclamação para a Encarregada da Proteção de Dados (EPD)</w:t>
            </w:r>
          </w:p>
          <w:p w14:paraId="172BEA92" w14:textId="13A6A53B" w:rsidR="00AB67E7" w:rsidRPr="00AB67E7" w:rsidRDefault="00AB67E7" w:rsidP="00971E56">
            <w:pPr>
              <w:spacing w:line="252" w:lineRule="auto"/>
              <w:jc w:val="both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Caso considerem que os seus direitos não foram devidamente atendidos e pretendam reclamar, os titulares podem dirigir-se à EPD através dos seguintes meios:</w:t>
            </w:r>
          </w:p>
        </w:tc>
      </w:tr>
      <w:tr w:rsidR="00AB67E7" w:rsidRPr="00486FE2" w14:paraId="6BEB278E" w14:textId="77777777" w:rsidTr="006604F8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E77AF" w14:textId="39D91EB8" w:rsidR="00AB67E7" w:rsidRPr="00086695" w:rsidRDefault="00AB67E7" w:rsidP="001F4BC1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E-mail:</w:t>
            </w:r>
            <w:r w:rsidR="007251A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hyperlink r:id="rId14" w:history="1">
              <w:r w:rsidR="007307C8" w:rsidRPr="007307C8">
                <w:rPr>
                  <w:rStyle w:val="Hyperlink"/>
                  <w:rFonts w:ascii="Calibri" w:eastAsia="Calibri" w:hAnsi="Calibri" w:cs="Calibri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encarregado.protecao.dados@bportugal.pt</w:t>
              </w:r>
            </w:hyperlink>
            <w:r w:rsidR="001F4BC1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;</w:t>
            </w:r>
          </w:p>
          <w:p w14:paraId="09626C9D" w14:textId="7D84E71F" w:rsidR="00AB67E7" w:rsidRPr="00086695" w:rsidRDefault="00AB67E7" w:rsidP="001F4BC1">
            <w:pPr>
              <w:spacing w:line="252" w:lineRule="auto"/>
              <w:ind w:left="142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86695"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  <w:t xml:space="preserve">• </w:t>
            </w:r>
            <w:r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Via postal:</w:t>
            </w:r>
            <w:r w:rsidR="00971E56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Gabinete de Proteção de Dados do Banco de Portugal </w:t>
            </w:r>
          </w:p>
          <w:p w14:paraId="33C01B7C" w14:textId="0CA767D0" w:rsidR="00AB67E7" w:rsidRPr="00AB67E7" w:rsidRDefault="00AB67E7" w:rsidP="001F4BC1">
            <w:pPr>
              <w:spacing w:line="252" w:lineRule="auto"/>
              <w:ind w:left="227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Rua do Comércio, 148 1100-150 Lisboa</w:t>
            </w:r>
            <w:r w:rsidR="001F4BC1" w:rsidRPr="00086695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</w:tr>
      <w:tr w:rsidR="00AB67E7" w:rsidRPr="00486FE2" w14:paraId="0F5385D7" w14:textId="77777777" w:rsidTr="006604F8">
        <w:trPr>
          <w:cantSplit/>
          <w:trHeight w:val="3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35B1" w14:textId="77777777" w:rsidR="00AB67E7" w:rsidRPr="00AB67E7" w:rsidRDefault="00AB67E7" w:rsidP="00AB67E7">
            <w:pPr>
              <w:spacing w:line="252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11127DB4" w14:textId="77777777" w:rsidR="00AB67E7" w:rsidRPr="00AB67E7" w:rsidRDefault="00AB67E7" w:rsidP="00AB67E7">
            <w:pPr>
              <w:spacing w:line="252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B67E7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10. Reclamação para a Comissão Nacional de Proteção de Dados (CNPD)</w:t>
            </w:r>
          </w:p>
          <w:p w14:paraId="7805BDE9" w14:textId="0D6D10ED" w:rsidR="00AB67E7" w:rsidRPr="00AB67E7" w:rsidRDefault="00AB67E7" w:rsidP="00971E56">
            <w:pPr>
              <w:spacing w:line="252" w:lineRule="auto"/>
              <w:jc w:val="both"/>
              <w:rPr>
                <w:rFonts w:ascii="Open Sans Condensed Light" w:hAnsi="Open Sans Condensed Light" w:cs="Open Sans Condensed Light"/>
                <w:color w:val="000000" w:themeColor="text1"/>
                <w:spacing w:val="-4"/>
                <w:sz w:val="16"/>
                <w:szCs w:val="16"/>
              </w:rPr>
            </w:pPr>
            <w:r w:rsidRPr="00AB67E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Os titulares dos dados podem apresentar reclamações junto da CNPD (Comissão Nacional de Proteção de Dados), enquanto autoridade de controlo.</w:t>
            </w:r>
          </w:p>
        </w:tc>
      </w:tr>
    </w:tbl>
    <w:p w14:paraId="418ABDE0" w14:textId="00748AC2" w:rsidR="004B265C" w:rsidRPr="002F6AA7" w:rsidRDefault="004B265C" w:rsidP="00486FE2">
      <w:pPr>
        <w:spacing w:after="160" w:line="259" w:lineRule="auto"/>
        <w:rPr>
          <w:rFonts w:ascii="Calibri" w:eastAsia="Calibri" w:hAnsi="Calibri" w:cs="Calibri"/>
          <w:sz w:val="16"/>
          <w:szCs w:val="16"/>
        </w:rPr>
      </w:pPr>
    </w:p>
    <w:sectPr w:rsidR="004B265C" w:rsidRPr="002F6AA7" w:rsidSect="002F6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59" w:right="890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EBD7" w14:textId="77777777" w:rsidR="00ED6335" w:rsidRDefault="00ED6335" w:rsidP="007A22DF">
      <w:r>
        <w:separator/>
      </w:r>
    </w:p>
  </w:endnote>
  <w:endnote w:type="continuationSeparator" w:id="0">
    <w:p w14:paraId="5E4F96DC" w14:textId="77777777" w:rsidR="00ED6335" w:rsidRDefault="00ED6335" w:rsidP="007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D461" w14:textId="77777777" w:rsidR="001C679D" w:rsidRDefault="001C6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B6F9" w14:textId="6C1F73DC" w:rsidR="00E51C27" w:rsidRPr="008A3F87" w:rsidRDefault="00E51C27" w:rsidP="00FD0E9A">
    <w:pPr>
      <w:tabs>
        <w:tab w:val="left" w:pos="5146"/>
        <w:tab w:val="left" w:pos="8357"/>
        <w:tab w:val="center" w:pos="9155"/>
      </w:tabs>
      <w:rPr>
        <w:rFonts w:ascii="Calibri" w:eastAsia="Times New Roman" w:hAnsi="Calibri" w:cs="Calibri"/>
        <w:szCs w:val="20"/>
      </w:rPr>
    </w:pPr>
    <w:r>
      <w:rPr>
        <w:noProof/>
        <w:szCs w:val="1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0E307" wp14:editId="4F0E8762">
              <wp:simplePos x="0" y="0"/>
              <wp:positionH relativeFrom="page">
                <wp:posOffset>129540</wp:posOffset>
              </wp:positionH>
              <wp:positionV relativeFrom="page">
                <wp:posOffset>9386570</wp:posOffset>
              </wp:positionV>
              <wp:extent cx="284400" cy="925200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00" cy="92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D167E" w14:textId="4CEAF0A9" w:rsidR="00E51C27" w:rsidRPr="00485E92" w:rsidRDefault="00E51C27" w:rsidP="007231EE">
                          <w:pPr>
                            <w:spacing w:before="60"/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  <w:lang w:val="en-US"/>
                            </w:rPr>
                          </w:pPr>
                          <w:r w:rsidRPr="00485E92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 xml:space="preserve">Mod. </w:t>
                          </w:r>
                          <w:r w:rsidR="00FD0E9A" w:rsidRPr="00FD0E9A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>99999863</w:t>
                          </w:r>
                          <w:r w:rsidRPr="00485E92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 xml:space="preserve">/T – </w:t>
                          </w:r>
                          <w:r w:rsidR="00FD0E9A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>06</w:t>
                          </w:r>
                          <w:r w:rsidR="002052CB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>/2</w:t>
                          </w:r>
                          <w:r w:rsidR="00FD0E9A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E3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2pt;margin-top:739.1pt;width:22.4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" filled="f" stroked="f">
              <v:textbox style="layout-flow:vertical;mso-layout-flow-alt:bottom-to-top">
                <w:txbxContent>
                  <w:p w14:paraId="01AD167E" w14:textId="4CEAF0A9" w:rsidR="00E51C27" w:rsidRPr="00485E92" w:rsidRDefault="00E51C27" w:rsidP="007231EE">
                    <w:pPr>
                      <w:spacing w:before="60"/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  <w:lang w:val="en-US"/>
                      </w:rPr>
                    </w:pPr>
                    <w:r w:rsidRPr="00485E92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 xml:space="preserve">Mod. </w:t>
                    </w:r>
                    <w:r w:rsidR="00FD0E9A" w:rsidRPr="00FD0E9A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>99999863</w:t>
                    </w:r>
                    <w:r w:rsidRPr="00485E92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 xml:space="preserve">/T – </w:t>
                    </w:r>
                    <w:r w:rsidR="00FD0E9A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>06</w:t>
                    </w:r>
                    <w:r w:rsidR="002052CB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>/2</w:t>
                    </w:r>
                    <w:r w:rsidR="00FD0E9A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A47A4">
      <w:rPr>
        <w:szCs w:val="18"/>
      </w:rPr>
      <w:tab/>
    </w:r>
    <w:r w:rsidR="008A3F87" w:rsidRPr="00BA47A4">
      <w:rPr>
        <w:szCs w:val="18"/>
      </w:rPr>
      <w:tab/>
    </w:r>
    <w:r w:rsidR="008A3F87" w:rsidRPr="002139B9">
      <w:rPr>
        <w:rFonts w:ascii="Calibri" w:eastAsia="Times New Roman" w:hAnsi="Calibri" w:cs="Calibri"/>
        <w:szCs w:val="20"/>
      </w:rPr>
      <w:t xml:space="preserve">Pág. </w:t>
    </w:r>
    <w:r w:rsidR="008A3F87" w:rsidRPr="002139B9">
      <w:rPr>
        <w:rFonts w:ascii="Calibri" w:eastAsia="Times New Roman" w:hAnsi="Calibri" w:cs="Calibri"/>
        <w:szCs w:val="20"/>
      </w:rPr>
      <w:fldChar w:fldCharType="begin"/>
    </w:r>
    <w:r w:rsidR="008A3F87" w:rsidRPr="002139B9">
      <w:rPr>
        <w:rFonts w:ascii="Calibri" w:eastAsia="Times New Roman" w:hAnsi="Calibri" w:cs="Calibri"/>
        <w:szCs w:val="20"/>
      </w:rPr>
      <w:instrText xml:space="preserve"> PAGE </w:instrText>
    </w:r>
    <w:r w:rsidR="008A3F87" w:rsidRPr="002139B9">
      <w:rPr>
        <w:rFonts w:ascii="Calibri" w:eastAsia="Times New Roman" w:hAnsi="Calibri" w:cs="Calibri"/>
        <w:szCs w:val="20"/>
      </w:rPr>
      <w:fldChar w:fldCharType="separate"/>
    </w:r>
    <w:r w:rsidR="008A3F87">
      <w:rPr>
        <w:rFonts w:ascii="Calibri" w:eastAsia="Times New Roman" w:hAnsi="Calibri" w:cs="Calibri"/>
        <w:szCs w:val="20"/>
      </w:rPr>
      <w:t>1</w:t>
    </w:r>
    <w:r w:rsidR="008A3F87" w:rsidRPr="002139B9">
      <w:rPr>
        <w:rFonts w:ascii="Calibri" w:eastAsia="Times New Roman" w:hAnsi="Calibri" w:cs="Calibri"/>
        <w:szCs w:val="20"/>
      </w:rPr>
      <w:fldChar w:fldCharType="end"/>
    </w:r>
    <w:r w:rsidR="008A3F87" w:rsidRPr="002139B9">
      <w:rPr>
        <w:rFonts w:ascii="Calibri" w:eastAsia="Times New Roman" w:hAnsi="Calibri" w:cs="Calibri"/>
        <w:szCs w:val="20"/>
      </w:rPr>
      <w:t xml:space="preserve"> de </w:t>
    </w:r>
    <w:r w:rsidR="008A3F87" w:rsidRPr="002139B9">
      <w:rPr>
        <w:rFonts w:ascii="Calibri" w:eastAsia="Times New Roman" w:hAnsi="Calibri" w:cs="Calibri"/>
        <w:szCs w:val="20"/>
      </w:rPr>
      <w:fldChar w:fldCharType="begin"/>
    </w:r>
    <w:r w:rsidR="008A3F87" w:rsidRPr="002139B9">
      <w:rPr>
        <w:rFonts w:ascii="Calibri" w:eastAsia="Times New Roman" w:hAnsi="Calibri" w:cs="Calibri"/>
        <w:szCs w:val="20"/>
      </w:rPr>
      <w:instrText xml:space="preserve"> NUMPAGES  </w:instrText>
    </w:r>
    <w:r w:rsidR="008A3F87" w:rsidRPr="002139B9">
      <w:rPr>
        <w:rFonts w:ascii="Calibri" w:eastAsia="Times New Roman" w:hAnsi="Calibri" w:cs="Calibri"/>
        <w:szCs w:val="20"/>
      </w:rPr>
      <w:fldChar w:fldCharType="separate"/>
    </w:r>
    <w:r w:rsidR="008A3F87">
      <w:rPr>
        <w:rFonts w:ascii="Calibri" w:eastAsia="Times New Roman" w:hAnsi="Calibri" w:cs="Calibri"/>
        <w:szCs w:val="20"/>
      </w:rPr>
      <w:t>3</w:t>
    </w:r>
    <w:r w:rsidR="008A3F87" w:rsidRPr="002139B9">
      <w:rPr>
        <w:rFonts w:ascii="Calibri" w:eastAsia="Times New Roman" w:hAnsi="Calibri" w:cs="Calibri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D62A" w14:textId="77777777" w:rsidR="001C679D" w:rsidRDefault="001C6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32D0" w14:textId="77777777" w:rsidR="00ED6335" w:rsidRDefault="00ED6335" w:rsidP="007A22DF">
      <w:r>
        <w:separator/>
      </w:r>
    </w:p>
  </w:footnote>
  <w:footnote w:type="continuationSeparator" w:id="0">
    <w:p w14:paraId="0FB0B45E" w14:textId="77777777" w:rsidR="00ED6335" w:rsidRDefault="00ED6335" w:rsidP="007A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9B60" w14:textId="77777777" w:rsidR="00E51C27" w:rsidRDefault="00E51C27">
    <w:pPr>
      <w:pStyle w:val="Header"/>
    </w:pPr>
  </w:p>
  <w:p w14:paraId="2F83571E" w14:textId="77777777" w:rsidR="00E51C27" w:rsidRPr="00C72D36" w:rsidRDefault="00E51C27" w:rsidP="007231EE">
    <w:pPr>
      <w:pStyle w:val="Header"/>
      <w:tabs>
        <w:tab w:val="clear" w:pos="4252"/>
        <w:tab w:val="center" w:pos="4253"/>
      </w:tabs>
      <w:spacing w:line="276" w:lineRule="auto"/>
      <w:ind w:firstLine="4253"/>
      <w:jc w:val="right"/>
      <w:rPr>
        <w:rFonts w:ascii="Calibri" w:hAnsi="Calibri"/>
        <w:noProof/>
        <w:lang w:eastAsia="pt-PT"/>
      </w:rPr>
    </w:pPr>
    <w:r>
      <w:rPr>
        <w:rFonts w:ascii="Calibri" w:hAnsi="Calibri"/>
        <w:b/>
        <w:sz w:val="32"/>
        <w:szCs w:val="32"/>
      </w:rPr>
      <w:t>Operação de Títulos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4652" w14:textId="77777777" w:rsidR="00EE58BA" w:rsidRDefault="00EE58BA" w:rsidP="00EE58BA">
    <w:pPr>
      <w:pStyle w:val="Header"/>
      <w:tabs>
        <w:tab w:val="clear" w:pos="4252"/>
        <w:tab w:val="clear" w:pos="8504"/>
        <w:tab w:val="center" w:pos="4820"/>
        <w:tab w:val="right" w:pos="9214"/>
      </w:tabs>
      <w:ind w:right="-142" w:firstLine="4536"/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  <w:lang w:eastAsia="pt-PT"/>
      </w:rPr>
      <w:drawing>
        <wp:anchor distT="0" distB="0" distL="114300" distR="114300" simplePos="0" relativeHeight="251661312" behindDoc="1" locked="0" layoutInCell="1" allowOverlap="1" wp14:anchorId="29060971" wp14:editId="67A4F40A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2474545" cy="633742"/>
          <wp:effectExtent l="19050" t="0" r="1955" b="0"/>
          <wp:wrapNone/>
          <wp:docPr id="449" name="Picture 449" descr="C:\Users\exu0fs\Desktop\Templates corrigidos\Logotipo BP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exu0fs\Desktop\Templates corrigidos\Logotipo BP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45" cy="633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165AF3" w14:textId="3BF3F795" w:rsidR="00EE58BA" w:rsidRPr="001C679D" w:rsidRDefault="004C0810" w:rsidP="001C679D">
    <w:pPr>
      <w:ind w:left="4186" w:right="-663"/>
      <w:rPr>
        <w:rFonts w:ascii="Calibri" w:eastAsia="Times New Roman" w:hAnsi="Calibri" w:cs="Times New Roman"/>
        <w:b/>
        <w:color w:val="000000" w:themeColor="text1"/>
        <w:sz w:val="32"/>
        <w:szCs w:val="32"/>
      </w:rPr>
    </w:pPr>
    <w:r w:rsidRPr="001C679D">
      <w:rPr>
        <w:rFonts w:ascii="Calibri" w:eastAsia="Times New Roman" w:hAnsi="Calibri" w:cs="Times New Roman"/>
        <w:b/>
        <w:color w:val="000000" w:themeColor="text1"/>
        <w:sz w:val="32"/>
        <w:szCs w:val="32"/>
      </w:rPr>
      <w:t>Modelo de requerimento</w:t>
    </w:r>
    <w:r w:rsidR="001C679D" w:rsidRPr="001C679D">
      <w:rPr>
        <w:rFonts w:ascii="Calibri" w:eastAsia="Times New Roman" w:hAnsi="Calibri" w:cs="Times New Roman"/>
        <w:b/>
        <w:color w:val="000000" w:themeColor="text1"/>
        <w:sz w:val="32"/>
        <w:szCs w:val="32"/>
      </w:rPr>
      <w:t xml:space="preserve"> </w:t>
    </w:r>
    <w:r w:rsidRPr="001C679D">
      <w:rPr>
        <w:rFonts w:ascii="Calibri" w:eastAsia="Times New Roman" w:hAnsi="Calibri" w:cs="Times New Roman"/>
        <w:b/>
        <w:color w:val="000000" w:themeColor="text1"/>
        <w:sz w:val="32"/>
        <w:szCs w:val="32"/>
      </w:rPr>
      <w:t>para</w:t>
    </w:r>
    <w:r w:rsidR="00D60E8F" w:rsidRPr="001C679D">
      <w:rPr>
        <w:rFonts w:ascii="Calibri" w:eastAsia="Times New Roman" w:hAnsi="Calibri" w:cs="Times New Roman"/>
        <w:b/>
        <w:color w:val="000000" w:themeColor="text1"/>
        <w:sz w:val="32"/>
        <w:szCs w:val="32"/>
      </w:rPr>
      <w:t xml:space="preserve"> acesso</w:t>
    </w:r>
    <w:r w:rsidR="001C679D" w:rsidRPr="001C679D">
      <w:rPr>
        <w:rFonts w:ascii="Calibri" w:eastAsia="Times New Roman" w:hAnsi="Calibri" w:cs="Times New Roman"/>
        <w:b/>
        <w:color w:val="000000" w:themeColor="text1"/>
        <w:sz w:val="32"/>
        <w:szCs w:val="32"/>
      </w:rPr>
      <w:br/>
    </w:r>
    <w:r w:rsidR="00D60E8F" w:rsidRPr="001C679D">
      <w:rPr>
        <w:rFonts w:ascii="Calibri" w:eastAsia="Times New Roman" w:hAnsi="Calibri" w:cs="Times New Roman"/>
        <w:b/>
        <w:color w:val="000000" w:themeColor="text1"/>
        <w:sz w:val="32"/>
        <w:szCs w:val="32"/>
      </w:rPr>
      <w:t>e reutilização</w:t>
    </w:r>
    <w:r w:rsidR="001C679D" w:rsidRPr="001C679D">
      <w:rPr>
        <w:rFonts w:ascii="Calibri" w:eastAsia="Times New Roman" w:hAnsi="Calibri" w:cs="Times New Roman"/>
        <w:b/>
        <w:color w:val="000000" w:themeColor="text1"/>
        <w:sz w:val="32"/>
        <w:szCs w:val="32"/>
      </w:rPr>
      <w:t xml:space="preserve"> </w:t>
    </w:r>
    <w:r w:rsidR="001C679D" w:rsidRPr="001C679D">
      <w:rPr>
        <w:rFonts w:ascii="Calibri" w:eastAsia="Times New Roman" w:hAnsi="Calibri" w:cs="Times New Roman"/>
        <w:b/>
        <w:color w:val="000000" w:themeColor="text1"/>
        <w:sz w:val="32"/>
        <w:szCs w:val="32"/>
      </w:rPr>
      <w:t>de documentos administrativos do Banco de Portugal</w:t>
    </w:r>
  </w:p>
  <w:p w14:paraId="63B2677F" w14:textId="77777777" w:rsidR="00E51C27" w:rsidRPr="00625B40" w:rsidRDefault="00E51C27" w:rsidP="00D60E8F">
    <w:pPr>
      <w:ind w:right="-66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……………...…………………………………………………………………………………………………………………………………………………………………………….…………………………….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2E8B" w14:textId="77777777" w:rsidR="001C679D" w:rsidRDefault="001C6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EF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42B1A"/>
    <w:multiLevelType w:val="multilevel"/>
    <w:tmpl w:val="75EAF2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E63F02"/>
    <w:multiLevelType w:val="hybridMultilevel"/>
    <w:tmpl w:val="CC8CCB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37A"/>
    <w:multiLevelType w:val="hybridMultilevel"/>
    <w:tmpl w:val="B71AF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3D6A"/>
    <w:multiLevelType w:val="hybridMultilevel"/>
    <w:tmpl w:val="9B6C0FC8"/>
    <w:lvl w:ilvl="0" w:tplc="970AD5F4">
      <w:numFmt w:val="bullet"/>
      <w:lvlText w:val=""/>
      <w:lvlJc w:val="left"/>
      <w:pPr>
        <w:ind w:left="390" w:hanging="360"/>
      </w:pPr>
      <w:rPr>
        <w:rFonts w:ascii="Symbol" w:eastAsiaTheme="minorHAnsi" w:hAnsi="Symbol" w:cs="Open Sans Condensed Light" w:hint="default"/>
      </w:rPr>
    </w:lvl>
    <w:lvl w:ilvl="1" w:tplc="08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0CE4492F"/>
    <w:multiLevelType w:val="hybridMultilevel"/>
    <w:tmpl w:val="B816AC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48AC"/>
    <w:multiLevelType w:val="multilevel"/>
    <w:tmpl w:val="150E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7" w15:restartNumberingAfterBreak="0">
    <w:nsid w:val="16CE1E76"/>
    <w:multiLevelType w:val="hybridMultilevel"/>
    <w:tmpl w:val="B4E6781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D86B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C4692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BC4C29"/>
    <w:multiLevelType w:val="hybridMultilevel"/>
    <w:tmpl w:val="24682C76"/>
    <w:lvl w:ilvl="0" w:tplc="18909EEA">
      <w:numFmt w:val="bullet"/>
      <w:lvlText w:val=""/>
      <w:lvlJc w:val="left"/>
      <w:pPr>
        <w:ind w:left="750" w:hanging="360"/>
      </w:pPr>
      <w:rPr>
        <w:rFonts w:ascii="Symbol" w:eastAsia="Times New Roman" w:hAnsi="Symbol" w:cs="Open Sans Condensed Light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85E634D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5A0B2E"/>
    <w:multiLevelType w:val="hybridMultilevel"/>
    <w:tmpl w:val="71543C98"/>
    <w:lvl w:ilvl="0" w:tplc="DBE8148A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C5EE3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2E6394"/>
    <w:multiLevelType w:val="multilevel"/>
    <w:tmpl w:val="E2E2B8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5D7F2B"/>
    <w:multiLevelType w:val="hybridMultilevel"/>
    <w:tmpl w:val="AC907C6A"/>
    <w:lvl w:ilvl="0" w:tplc="0A7EC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A58AC"/>
    <w:multiLevelType w:val="hybridMultilevel"/>
    <w:tmpl w:val="FA8432C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D82861"/>
    <w:multiLevelType w:val="hybridMultilevel"/>
    <w:tmpl w:val="8370C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C3B90"/>
    <w:multiLevelType w:val="multilevel"/>
    <w:tmpl w:val="8B409A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4A42E1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B637F3E"/>
    <w:multiLevelType w:val="multilevel"/>
    <w:tmpl w:val="913AC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C37621"/>
    <w:multiLevelType w:val="hybridMultilevel"/>
    <w:tmpl w:val="32984546"/>
    <w:lvl w:ilvl="0" w:tplc="E0FE0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position w:val="0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F16E7"/>
    <w:multiLevelType w:val="hybridMultilevel"/>
    <w:tmpl w:val="D2F8325E"/>
    <w:lvl w:ilvl="0" w:tplc="08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505B9"/>
    <w:multiLevelType w:val="hybridMultilevel"/>
    <w:tmpl w:val="752812F0"/>
    <w:lvl w:ilvl="0" w:tplc="E6CE2034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b/>
        <w:i w:val="0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27488"/>
    <w:multiLevelType w:val="hybridMultilevel"/>
    <w:tmpl w:val="33D4BBF0"/>
    <w:lvl w:ilvl="0" w:tplc="ECF6214E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4F263847"/>
    <w:multiLevelType w:val="hybridMultilevel"/>
    <w:tmpl w:val="2ECA5DD4"/>
    <w:lvl w:ilvl="0" w:tplc="3D02BE1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7A3E61"/>
    <w:multiLevelType w:val="hybridMultilevel"/>
    <w:tmpl w:val="88DA7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74821"/>
    <w:multiLevelType w:val="hybridMultilevel"/>
    <w:tmpl w:val="9A6A55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C0033"/>
    <w:multiLevelType w:val="multilevel"/>
    <w:tmpl w:val="AB9A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9C47998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E25D26"/>
    <w:multiLevelType w:val="hybridMultilevel"/>
    <w:tmpl w:val="4DCE410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D86B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660F91"/>
    <w:multiLevelType w:val="hybridMultilevel"/>
    <w:tmpl w:val="57B67CBA"/>
    <w:lvl w:ilvl="0" w:tplc="7ECAA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33D4A"/>
    <w:multiLevelType w:val="hybridMultilevel"/>
    <w:tmpl w:val="1AC0775E"/>
    <w:lvl w:ilvl="0" w:tplc="1A405876">
      <w:numFmt w:val="bullet"/>
      <w:lvlText w:val=""/>
      <w:lvlJc w:val="left"/>
      <w:pPr>
        <w:ind w:left="644" w:hanging="360"/>
      </w:pPr>
      <w:rPr>
        <w:rFonts w:ascii="Symbol" w:eastAsia="Times New Roman" w:hAnsi="Symbol" w:cs="Open Sans Condensed Light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223723"/>
    <w:multiLevelType w:val="hybridMultilevel"/>
    <w:tmpl w:val="7960E448"/>
    <w:lvl w:ilvl="0" w:tplc="394A4C28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50C70"/>
    <w:multiLevelType w:val="hybridMultilevel"/>
    <w:tmpl w:val="C47C7B98"/>
    <w:lvl w:ilvl="0" w:tplc="2BAA60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6736AE"/>
    <w:multiLevelType w:val="hybridMultilevel"/>
    <w:tmpl w:val="C7F0D8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F33F8C"/>
    <w:multiLevelType w:val="hybridMultilevel"/>
    <w:tmpl w:val="D764C58C"/>
    <w:lvl w:ilvl="0" w:tplc="394A4C28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6" w15:restartNumberingAfterBreak="0">
    <w:nsid w:val="67200F62"/>
    <w:multiLevelType w:val="hybridMultilevel"/>
    <w:tmpl w:val="478C50FA"/>
    <w:lvl w:ilvl="0" w:tplc="DCBA6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02D1A"/>
    <w:multiLevelType w:val="hybridMultilevel"/>
    <w:tmpl w:val="41B29844"/>
    <w:lvl w:ilvl="0" w:tplc="E7C28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976A4"/>
    <w:multiLevelType w:val="multilevel"/>
    <w:tmpl w:val="8CB815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2A49D4"/>
    <w:multiLevelType w:val="hybridMultilevel"/>
    <w:tmpl w:val="3EDCE0FE"/>
    <w:lvl w:ilvl="0" w:tplc="66E24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D3453"/>
    <w:multiLevelType w:val="hybridMultilevel"/>
    <w:tmpl w:val="10980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3153C"/>
    <w:multiLevelType w:val="hybridMultilevel"/>
    <w:tmpl w:val="C55025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73C15"/>
    <w:multiLevelType w:val="hybridMultilevel"/>
    <w:tmpl w:val="EE385C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78168">
    <w:abstractNumId w:val="40"/>
  </w:num>
  <w:num w:numId="2" w16cid:durableId="1993945178">
    <w:abstractNumId w:val="33"/>
  </w:num>
  <w:num w:numId="3" w16cid:durableId="649746502">
    <w:abstractNumId w:val="27"/>
  </w:num>
  <w:num w:numId="4" w16cid:durableId="1464880456">
    <w:abstractNumId w:val="21"/>
  </w:num>
  <w:num w:numId="5" w16cid:durableId="2108455857">
    <w:abstractNumId w:val="42"/>
  </w:num>
  <w:num w:numId="6" w16cid:durableId="1690836637">
    <w:abstractNumId w:val="13"/>
  </w:num>
  <w:num w:numId="7" w16cid:durableId="1544293568">
    <w:abstractNumId w:val="1"/>
  </w:num>
  <w:num w:numId="8" w16cid:durableId="1127235633">
    <w:abstractNumId w:val="38"/>
  </w:num>
  <w:num w:numId="9" w16cid:durableId="1007027309">
    <w:abstractNumId w:val="19"/>
  </w:num>
  <w:num w:numId="10" w16cid:durableId="1870533740">
    <w:abstractNumId w:val="17"/>
  </w:num>
  <w:num w:numId="11" w16cid:durableId="1113550478">
    <w:abstractNumId w:val="28"/>
  </w:num>
  <w:num w:numId="12" w16cid:durableId="565654351">
    <w:abstractNumId w:val="8"/>
  </w:num>
  <w:num w:numId="13" w16cid:durableId="1586762777">
    <w:abstractNumId w:val="12"/>
  </w:num>
  <w:num w:numId="14" w16cid:durableId="1803109317">
    <w:abstractNumId w:val="18"/>
  </w:num>
  <w:num w:numId="15" w16cid:durableId="2056806089">
    <w:abstractNumId w:val="6"/>
  </w:num>
  <w:num w:numId="16" w16cid:durableId="51933498">
    <w:abstractNumId w:val="7"/>
  </w:num>
  <w:num w:numId="17" w16cid:durableId="1863127526">
    <w:abstractNumId w:val="34"/>
  </w:num>
  <w:num w:numId="18" w16cid:durableId="1084648509">
    <w:abstractNumId w:val="29"/>
  </w:num>
  <w:num w:numId="19" w16cid:durableId="119616801">
    <w:abstractNumId w:val="22"/>
  </w:num>
  <w:num w:numId="20" w16cid:durableId="718554894">
    <w:abstractNumId w:val="10"/>
  </w:num>
  <w:num w:numId="21" w16cid:durableId="489488798">
    <w:abstractNumId w:val="0"/>
  </w:num>
  <w:num w:numId="22" w16cid:durableId="961037930">
    <w:abstractNumId w:val="23"/>
  </w:num>
  <w:num w:numId="23" w16cid:durableId="1036736848">
    <w:abstractNumId w:val="25"/>
  </w:num>
  <w:num w:numId="24" w16cid:durableId="953440031">
    <w:abstractNumId w:val="5"/>
  </w:num>
  <w:num w:numId="25" w16cid:durableId="1687050763">
    <w:abstractNumId w:val="2"/>
  </w:num>
  <w:num w:numId="26" w16cid:durableId="1705592434">
    <w:abstractNumId w:val="15"/>
  </w:num>
  <w:num w:numId="27" w16cid:durableId="589312134">
    <w:abstractNumId w:val="3"/>
  </w:num>
  <w:num w:numId="28" w16cid:durableId="921988602">
    <w:abstractNumId w:val="16"/>
  </w:num>
  <w:num w:numId="29" w16cid:durableId="1523282694">
    <w:abstractNumId w:val="20"/>
  </w:num>
  <w:num w:numId="30" w16cid:durableId="1437794905">
    <w:abstractNumId w:val="37"/>
  </w:num>
  <w:num w:numId="31" w16cid:durableId="1173569955">
    <w:abstractNumId w:val="39"/>
  </w:num>
  <w:num w:numId="32" w16cid:durableId="949972621">
    <w:abstractNumId w:val="36"/>
  </w:num>
  <w:num w:numId="33" w16cid:durableId="48965765">
    <w:abstractNumId w:val="35"/>
  </w:num>
  <w:num w:numId="34" w16cid:durableId="1273704395">
    <w:abstractNumId w:val="32"/>
  </w:num>
  <w:num w:numId="35" w16cid:durableId="1104766813">
    <w:abstractNumId w:val="24"/>
  </w:num>
  <w:num w:numId="36" w16cid:durableId="494801909">
    <w:abstractNumId w:val="30"/>
  </w:num>
  <w:num w:numId="37" w16cid:durableId="912007634">
    <w:abstractNumId w:val="11"/>
  </w:num>
  <w:num w:numId="38" w16cid:durableId="1957102507">
    <w:abstractNumId w:val="31"/>
  </w:num>
  <w:num w:numId="39" w16cid:durableId="630131836">
    <w:abstractNumId w:val="4"/>
  </w:num>
  <w:num w:numId="40" w16cid:durableId="1218207324">
    <w:abstractNumId w:val="9"/>
  </w:num>
  <w:num w:numId="41" w16cid:durableId="500854128">
    <w:abstractNumId w:val="14"/>
  </w:num>
  <w:num w:numId="42" w16cid:durableId="1137649578">
    <w:abstractNumId w:val="41"/>
  </w:num>
  <w:num w:numId="43" w16cid:durableId="13068169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uPjX++4hWLFgkjy2jVXGnGlFOq2Y1U9183+KX49+rHy2ICELX6zg7IXFJOmuncpK3S79QooPDORV1myO1AnVQ==" w:salt="RTKgEXfEaRBHMyKLSHXXSA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DF"/>
    <w:rsid w:val="0000494A"/>
    <w:rsid w:val="00010720"/>
    <w:rsid w:val="00011628"/>
    <w:rsid w:val="000126A7"/>
    <w:rsid w:val="00013654"/>
    <w:rsid w:val="00024488"/>
    <w:rsid w:val="0003551C"/>
    <w:rsid w:val="00047AC8"/>
    <w:rsid w:val="000513E8"/>
    <w:rsid w:val="0005353C"/>
    <w:rsid w:val="00061415"/>
    <w:rsid w:val="0006335F"/>
    <w:rsid w:val="000721D8"/>
    <w:rsid w:val="00072430"/>
    <w:rsid w:val="00072A9E"/>
    <w:rsid w:val="000851AC"/>
    <w:rsid w:val="00086695"/>
    <w:rsid w:val="00090337"/>
    <w:rsid w:val="000A7312"/>
    <w:rsid w:val="000B446E"/>
    <w:rsid w:val="000C21C6"/>
    <w:rsid w:val="000C6390"/>
    <w:rsid w:val="000C7F24"/>
    <w:rsid w:val="000E16EA"/>
    <w:rsid w:val="000E5ADD"/>
    <w:rsid w:val="000F6EB5"/>
    <w:rsid w:val="000F7A08"/>
    <w:rsid w:val="00105E70"/>
    <w:rsid w:val="0011129B"/>
    <w:rsid w:val="00112ED1"/>
    <w:rsid w:val="00116C1D"/>
    <w:rsid w:val="00117029"/>
    <w:rsid w:val="00122075"/>
    <w:rsid w:val="0012220D"/>
    <w:rsid w:val="00124353"/>
    <w:rsid w:val="001245F9"/>
    <w:rsid w:val="00146505"/>
    <w:rsid w:val="001574C0"/>
    <w:rsid w:val="00164B4B"/>
    <w:rsid w:val="00166101"/>
    <w:rsid w:val="00173E8A"/>
    <w:rsid w:val="0018006B"/>
    <w:rsid w:val="00181CA5"/>
    <w:rsid w:val="00182C08"/>
    <w:rsid w:val="001839AF"/>
    <w:rsid w:val="00184703"/>
    <w:rsid w:val="00195222"/>
    <w:rsid w:val="00195B27"/>
    <w:rsid w:val="001963E7"/>
    <w:rsid w:val="001B1FC9"/>
    <w:rsid w:val="001B64E7"/>
    <w:rsid w:val="001C296F"/>
    <w:rsid w:val="001C56CB"/>
    <w:rsid w:val="001C679D"/>
    <w:rsid w:val="001D3D5B"/>
    <w:rsid w:val="001D3F36"/>
    <w:rsid w:val="001D57D0"/>
    <w:rsid w:val="001D708E"/>
    <w:rsid w:val="001E01FB"/>
    <w:rsid w:val="001E2173"/>
    <w:rsid w:val="001E621B"/>
    <w:rsid w:val="001E6C12"/>
    <w:rsid w:val="001F3E56"/>
    <w:rsid w:val="001F4BC1"/>
    <w:rsid w:val="001F6A4F"/>
    <w:rsid w:val="00200324"/>
    <w:rsid w:val="002052CB"/>
    <w:rsid w:val="00206F75"/>
    <w:rsid w:val="00210F95"/>
    <w:rsid w:val="002147AE"/>
    <w:rsid w:val="00215CB8"/>
    <w:rsid w:val="00221015"/>
    <w:rsid w:val="0022258B"/>
    <w:rsid w:val="00222687"/>
    <w:rsid w:val="00233D88"/>
    <w:rsid w:val="002344CD"/>
    <w:rsid w:val="00236B05"/>
    <w:rsid w:val="0024314F"/>
    <w:rsid w:val="00247567"/>
    <w:rsid w:val="00247F07"/>
    <w:rsid w:val="002501B3"/>
    <w:rsid w:val="00262401"/>
    <w:rsid w:val="0027567A"/>
    <w:rsid w:val="002855BD"/>
    <w:rsid w:val="00292903"/>
    <w:rsid w:val="00294374"/>
    <w:rsid w:val="00295262"/>
    <w:rsid w:val="002964D3"/>
    <w:rsid w:val="002A3DEB"/>
    <w:rsid w:val="002A40D4"/>
    <w:rsid w:val="002A4C09"/>
    <w:rsid w:val="002A7E6D"/>
    <w:rsid w:val="002B0CF6"/>
    <w:rsid w:val="002B1378"/>
    <w:rsid w:val="002B7F62"/>
    <w:rsid w:val="002C318D"/>
    <w:rsid w:val="002C3D3C"/>
    <w:rsid w:val="002C4639"/>
    <w:rsid w:val="002C7E07"/>
    <w:rsid w:val="002D3331"/>
    <w:rsid w:val="002D400F"/>
    <w:rsid w:val="002E07CC"/>
    <w:rsid w:val="002E087E"/>
    <w:rsid w:val="002E3848"/>
    <w:rsid w:val="002E7AA1"/>
    <w:rsid w:val="002E7E59"/>
    <w:rsid w:val="002E7FE0"/>
    <w:rsid w:val="002F6AA7"/>
    <w:rsid w:val="00315040"/>
    <w:rsid w:val="00336679"/>
    <w:rsid w:val="00346A2E"/>
    <w:rsid w:val="00362F5B"/>
    <w:rsid w:val="0036479F"/>
    <w:rsid w:val="003677B9"/>
    <w:rsid w:val="00383F3B"/>
    <w:rsid w:val="00384102"/>
    <w:rsid w:val="0038426D"/>
    <w:rsid w:val="00392B67"/>
    <w:rsid w:val="003A5189"/>
    <w:rsid w:val="003B2C30"/>
    <w:rsid w:val="003B2C6D"/>
    <w:rsid w:val="003C6BED"/>
    <w:rsid w:val="003D303E"/>
    <w:rsid w:val="003D37EC"/>
    <w:rsid w:val="003D795C"/>
    <w:rsid w:val="003E0992"/>
    <w:rsid w:val="003E39E7"/>
    <w:rsid w:val="003E53C9"/>
    <w:rsid w:val="003F0478"/>
    <w:rsid w:val="003F09B4"/>
    <w:rsid w:val="003F52DD"/>
    <w:rsid w:val="004031CF"/>
    <w:rsid w:val="0040426A"/>
    <w:rsid w:val="0040767C"/>
    <w:rsid w:val="00426D4A"/>
    <w:rsid w:val="00435F82"/>
    <w:rsid w:val="00445AA6"/>
    <w:rsid w:val="00450CA2"/>
    <w:rsid w:val="0046593D"/>
    <w:rsid w:val="004730D7"/>
    <w:rsid w:val="0047537C"/>
    <w:rsid w:val="0047601B"/>
    <w:rsid w:val="00483747"/>
    <w:rsid w:val="00485E92"/>
    <w:rsid w:val="00486713"/>
    <w:rsid w:val="00486FE2"/>
    <w:rsid w:val="004907FB"/>
    <w:rsid w:val="004A6305"/>
    <w:rsid w:val="004B0450"/>
    <w:rsid w:val="004B04B2"/>
    <w:rsid w:val="004B265C"/>
    <w:rsid w:val="004C0810"/>
    <w:rsid w:val="004C608E"/>
    <w:rsid w:val="004D0C1F"/>
    <w:rsid w:val="004D18A6"/>
    <w:rsid w:val="004F0341"/>
    <w:rsid w:val="004F2A48"/>
    <w:rsid w:val="004F7B0C"/>
    <w:rsid w:val="005010F1"/>
    <w:rsid w:val="0050353E"/>
    <w:rsid w:val="005047DE"/>
    <w:rsid w:val="00506DBF"/>
    <w:rsid w:val="00531483"/>
    <w:rsid w:val="005326DA"/>
    <w:rsid w:val="00533042"/>
    <w:rsid w:val="00540F53"/>
    <w:rsid w:val="00541108"/>
    <w:rsid w:val="00543F68"/>
    <w:rsid w:val="005462DB"/>
    <w:rsid w:val="005532A5"/>
    <w:rsid w:val="00561131"/>
    <w:rsid w:val="0056500B"/>
    <w:rsid w:val="0056770F"/>
    <w:rsid w:val="00570BB5"/>
    <w:rsid w:val="00576CBB"/>
    <w:rsid w:val="005864CD"/>
    <w:rsid w:val="0059575B"/>
    <w:rsid w:val="005A53E2"/>
    <w:rsid w:val="005D208B"/>
    <w:rsid w:val="005D4D74"/>
    <w:rsid w:val="005D6FDD"/>
    <w:rsid w:val="005F04AF"/>
    <w:rsid w:val="00604BEE"/>
    <w:rsid w:val="00606F3A"/>
    <w:rsid w:val="006077CC"/>
    <w:rsid w:val="006147E2"/>
    <w:rsid w:val="00614C6E"/>
    <w:rsid w:val="00626ED8"/>
    <w:rsid w:val="00635480"/>
    <w:rsid w:val="006604F8"/>
    <w:rsid w:val="00665F82"/>
    <w:rsid w:val="00666E8C"/>
    <w:rsid w:val="00680712"/>
    <w:rsid w:val="00682475"/>
    <w:rsid w:val="006923E8"/>
    <w:rsid w:val="00693DA4"/>
    <w:rsid w:val="006948A5"/>
    <w:rsid w:val="006A0EAE"/>
    <w:rsid w:val="006A57DE"/>
    <w:rsid w:val="006A762D"/>
    <w:rsid w:val="006B01DC"/>
    <w:rsid w:val="006B37CE"/>
    <w:rsid w:val="006B4EE5"/>
    <w:rsid w:val="006C4940"/>
    <w:rsid w:val="006D1AB7"/>
    <w:rsid w:val="006D2101"/>
    <w:rsid w:val="006D7D72"/>
    <w:rsid w:val="006E25D4"/>
    <w:rsid w:val="006E6312"/>
    <w:rsid w:val="006E72EE"/>
    <w:rsid w:val="006F2A34"/>
    <w:rsid w:val="006F3A31"/>
    <w:rsid w:val="006F4783"/>
    <w:rsid w:val="006F6173"/>
    <w:rsid w:val="00701450"/>
    <w:rsid w:val="007112CD"/>
    <w:rsid w:val="007231EE"/>
    <w:rsid w:val="00723A1F"/>
    <w:rsid w:val="007251AF"/>
    <w:rsid w:val="0072543E"/>
    <w:rsid w:val="00725665"/>
    <w:rsid w:val="0072592D"/>
    <w:rsid w:val="007307C8"/>
    <w:rsid w:val="00736DF4"/>
    <w:rsid w:val="00744D1E"/>
    <w:rsid w:val="00745B46"/>
    <w:rsid w:val="0075046B"/>
    <w:rsid w:val="00754CDA"/>
    <w:rsid w:val="00757B53"/>
    <w:rsid w:val="0076066C"/>
    <w:rsid w:val="00762ACD"/>
    <w:rsid w:val="00764F5D"/>
    <w:rsid w:val="00765568"/>
    <w:rsid w:val="0078436A"/>
    <w:rsid w:val="00787B00"/>
    <w:rsid w:val="007932DB"/>
    <w:rsid w:val="007A22DF"/>
    <w:rsid w:val="007B1C19"/>
    <w:rsid w:val="007B5A22"/>
    <w:rsid w:val="007B7FB2"/>
    <w:rsid w:val="007C7345"/>
    <w:rsid w:val="007C7FF7"/>
    <w:rsid w:val="007D7189"/>
    <w:rsid w:val="007E4C85"/>
    <w:rsid w:val="007F3ABB"/>
    <w:rsid w:val="00800FF6"/>
    <w:rsid w:val="008064AC"/>
    <w:rsid w:val="0081108A"/>
    <w:rsid w:val="0081595A"/>
    <w:rsid w:val="00816DF5"/>
    <w:rsid w:val="00820DFA"/>
    <w:rsid w:val="0082371D"/>
    <w:rsid w:val="00831FEF"/>
    <w:rsid w:val="00832496"/>
    <w:rsid w:val="008337D8"/>
    <w:rsid w:val="00834899"/>
    <w:rsid w:val="008403FA"/>
    <w:rsid w:val="008416EC"/>
    <w:rsid w:val="008428EC"/>
    <w:rsid w:val="008441EF"/>
    <w:rsid w:val="00845CDA"/>
    <w:rsid w:val="00847DD7"/>
    <w:rsid w:val="008543D0"/>
    <w:rsid w:val="00857E60"/>
    <w:rsid w:val="00866E17"/>
    <w:rsid w:val="00875300"/>
    <w:rsid w:val="008758A6"/>
    <w:rsid w:val="00876E79"/>
    <w:rsid w:val="00877714"/>
    <w:rsid w:val="00882075"/>
    <w:rsid w:val="00885B95"/>
    <w:rsid w:val="00890572"/>
    <w:rsid w:val="00896C29"/>
    <w:rsid w:val="008A3F87"/>
    <w:rsid w:val="008A7417"/>
    <w:rsid w:val="008B6938"/>
    <w:rsid w:val="008B7652"/>
    <w:rsid w:val="008C0712"/>
    <w:rsid w:val="008C3FE1"/>
    <w:rsid w:val="008C734E"/>
    <w:rsid w:val="008D3051"/>
    <w:rsid w:val="008E17D9"/>
    <w:rsid w:val="008E1D76"/>
    <w:rsid w:val="008E46CB"/>
    <w:rsid w:val="008E5B4C"/>
    <w:rsid w:val="008E704A"/>
    <w:rsid w:val="008E7253"/>
    <w:rsid w:val="008F1EE9"/>
    <w:rsid w:val="00902EE3"/>
    <w:rsid w:val="00904355"/>
    <w:rsid w:val="0092105A"/>
    <w:rsid w:val="00921D6D"/>
    <w:rsid w:val="009246E8"/>
    <w:rsid w:val="009249C9"/>
    <w:rsid w:val="00927C42"/>
    <w:rsid w:val="00947884"/>
    <w:rsid w:val="00963926"/>
    <w:rsid w:val="00967812"/>
    <w:rsid w:val="00971E56"/>
    <w:rsid w:val="009756CB"/>
    <w:rsid w:val="009800D6"/>
    <w:rsid w:val="00983395"/>
    <w:rsid w:val="0098796D"/>
    <w:rsid w:val="00993269"/>
    <w:rsid w:val="009A0761"/>
    <w:rsid w:val="009A3997"/>
    <w:rsid w:val="009A6930"/>
    <w:rsid w:val="009A7BE8"/>
    <w:rsid w:val="009B2E17"/>
    <w:rsid w:val="009C0E48"/>
    <w:rsid w:val="009C39D7"/>
    <w:rsid w:val="009C7ABD"/>
    <w:rsid w:val="009D1C43"/>
    <w:rsid w:val="009F1877"/>
    <w:rsid w:val="009F75F8"/>
    <w:rsid w:val="00A018B2"/>
    <w:rsid w:val="00A06066"/>
    <w:rsid w:val="00A12672"/>
    <w:rsid w:val="00A1305A"/>
    <w:rsid w:val="00A152B1"/>
    <w:rsid w:val="00A26495"/>
    <w:rsid w:val="00A30D92"/>
    <w:rsid w:val="00A51F1E"/>
    <w:rsid w:val="00A5311A"/>
    <w:rsid w:val="00A57F74"/>
    <w:rsid w:val="00A63005"/>
    <w:rsid w:val="00A63050"/>
    <w:rsid w:val="00A6737F"/>
    <w:rsid w:val="00A829B8"/>
    <w:rsid w:val="00A83773"/>
    <w:rsid w:val="00A864F7"/>
    <w:rsid w:val="00A87455"/>
    <w:rsid w:val="00A91A8B"/>
    <w:rsid w:val="00A929CC"/>
    <w:rsid w:val="00A971BD"/>
    <w:rsid w:val="00AA1D9F"/>
    <w:rsid w:val="00AA339E"/>
    <w:rsid w:val="00AB0D8D"/>
    <w:rsid w:val="00AB2723"/>
    <w:rsid w:val="00AB472F"/>
    <w:rsid w:val="00AB67E7"/>
    <w:rsid w:val="00AB79CA"/>
    <w:rsid w:val="00AC0112"/>
    <w:rsid w:val="00AC3A6F"/>
    <w:rsid w:val="00AC5F70"/>
    <w:rsid w:val="00AE18B0"/>
    <w:rsid w:val="00AE48DF"/>
    <w:rsid w:val="00AE4A85"/>
    <w:rsid w:val="00AE674D"/>
    <w:rsid w:val="00AF5E47"/>
    <w:rsid w:val="00B001B3"/>
    <w:rsid w:val="00B03BF7"/>
    <w:rsid w:val="00B06859"/>
    <w:rsid w:val="00B11574"/>
    <w:rsid w:val="00B129F6"/>
    <w:rsid w:val="00B225F0"/>
    <w:rsid w:val="00B256C1"/>
    <w:rsid w:val="00B31480"/>
    <w:rsid w:val="00B37FE7"/>
    <w:rsid w:val="00B53242"/>
    <w:rsid w:val="00B635B0"/>
    <w:rsid w:val="00B654B6"/>
    <w:rsid w:val="00B678EC"/>
    <w:rsid w:val="00B7201E"/>
    <w:rsid w:val="00B74D8E"/>
    <w:rsid w:val="00B937F9"/>
    <w:rsid w:val="00B94B65"/>
    <w:rsid w:val="00BA2A58"/>
    <w:rsid w:val="00BA3629"/>
    <w:rsid w:val="00BA4C78"/>
    <w:rsid w:val="00BA6F6B"/>
    <w:rsid w:val="00BB1FB2"/>
    <w:rsid w:val="00BC39ED"/>
    <w:rsid w:val="00BD445C"/>
    <w:rsid w:val="00BE2C05"/>
    <w:rsid w:val="00C0133C"/>
    <w:rsid w:val="00C12ABA"/>
    <w:rsid w:val="00C13534"/>
    <w:rsid w:val="00C13A61"/>
    <w:rsid w:val="00C20F4A"/>
    <w:rsid w:val="00C23F46"/>
    <w:rsid w:val="00C25039"/>
    <w:rsid w:val="00C303E6"/>
    <w:rsid w:val="00C57405"/>
    <w:rsid w:val="00C7063B"/>
    <w:rsid w:val="00C73C9C"/>
    <w:rsid w:val="00C75FD1"/>
    <w:rsid w:val="00C84860"/>
    <w:rsid w:val="00C84E1C"/>
    <w:rsid w:val="00C865DB"/>
    <w:rsid w:val="00C94DFC"/>
    <w:rsid w:val="00CA1D01"/>
    <w:rsid w:val="00CB0148"/>
    <w:rsid w:val="00CB0875"/>
    <w:rsid w:val="00CB266D"/>
    <w:rsid w:val="00CB4146"/>
    <w:rsid w:val="00CB4D03"/>
    <w:rsid w:val="00CC421B"/>
    <w:rsid w:val="00CD5DC7"/>
    <w:rsid w:val="00CE1B8A"/>
    <w:rsid w:val="00CE73DF"/>
    <w:rsid w:val="00CE7EE2"/>
    <w:rsid w:val="00D03690"/>
    <w:rsid w:val="00D0529B"/>
    <w:rsid w:val="00D12B8D"/>
    <w:rsid w:val="00D1348F"/>
    <w:rsid w:val="00D13D51"/>
    <w:rsid w:val="00D1516E"/>
    <w:rsid w:val="00D23225"/>
    <w:rsid w:val="00D238FD"/>
    <w:rsid w:val="00D3175E"/>
    <w:rsid w:val="00D4081B"/>
    <w:rsid w:val="00D50C7A"/>
    <w:rsid w:val="00D50F16"/>
    <w:rsid w:val="00D60E8F"/>
    <w:rsid w:val="00D60FAB"/>
    <w:rsid w:val="00D61A43"/>
    <w:rsid w:val="00D72C99"/>
    <w:rsid w:val="00D76A2B"/>
    <w:rsid w:val="00D77A0D"/>
    <w:rsid w:val="00D84A6F"/>
    <w:rsid w:val="00D86970"/>
    <w:rsid w:val="00D91125"/>
    <w:rsid w:val="00D93A26"/>
    <w:rsid w:val="00DA1F7E"/>
    <w:rsid w:val="00DA5F4E"/>
    <w:rsid w:val="00DB3BC9"/>
    <w:rsid w:val="00DB4090"/>
    <w:rsid w:val="00DB438A"/>
    <w:rsid w:val="00DB68B3"/>
    <w:rsid w:val="00DC0776"/>
    <w:rsid w:val="00DC68D9"/>
    <w:rsid w:val="00DD25E3"/>
    <w:rsid w:val="00DD71B7"/>
    <w:rsid w:val="00DE4205"/>
    <w:rsid w:val="00DE5A03"/>
    <w:rsid w:val="00DF1FE0"/>
    <w:rsid w:val="00DF52F2"/>
    <w:rsid w:val="00E00834"/>
    <w:rsid w:val="00E13AD6"/>
    <w:rsid w:val="00E14F88"/>
    <w:rsid w:val="00E23B00"/>
    <w:rsid w:val="00E24E69"/>
    <w:rsid w:val="00E3299B"/>
    <w:rsid w:val="00E35488"/>
    <w:rsid w:val="00E40799"/>
    <w:rsid w:val="00E4700D"/>
    <w:rsid w:val="00E474C8"/>
    <w:rsid w:val="00E51C27"/>
    <w:rsid w:val="00E52AA3"/>
    <w:rsid w:val="00E54A88"/>
    <w:rsid w:val="00E75C6E"/>
    <w:rsid w:val="00E8350C"/>
    <w:rsid w:val="00E84328"/>
    <w:rsid w:val="00E87B25"/>
    <w:rsid w:val="00E92CC4"/>
    <w:rsid w:val="00E9532A"/>
    <w:rsid w:val="00E97A4B"/>
    <w:rsid w:val="00EA714E"/>
    <w:rsid w:val="00EB1D4F"/>
    <w:rsid w:val="00EB6FE8"/>
    <w:rsid w:val="00EC1B23"/>
    <w:rsid w:val="00EC4E99"/>
    <w:rsid w:val="00EC78DB"/>
    <w:rsid w:val="00ED26E8"/>
    <w:rsid w:val="00ED3F52"/>
    <w:rsid w:val="00ED6335"/>
    <w:rsid w:val="00ED6A10"/>
    <w:rsid w:val="00EE01A2"/>
    <w:rsid w:val="00EE58BA"/>
    <w:rsid w:val="00EE6D64"/>
    <w:rsid w:val="00EF5384"/>
    <w:rsid w:val="00F03972"/>
    <w:rsid w:val="00F04AEE"/>
    <w:rsid w:val="00F114D8"/>
    <w:rsid w:val="00F20EA8"/>
    <w:rsid w:val="00F22EB4"/>
    <w:rsid w:val="00F26586"/>
    <w:rsid w:val="00F31D93"/>
    <w:rsid w:val="00F32500"/>
    <w:rsid w:val="00F363F8"/>
    <w:rsid w:val="00F659F4"/>
    <w:rsid w:val="00F66255"/>
    <w:rsid w:val="00F7689A"/>
    <w:rsid w:val="00F96C27"/>
    <w:rsid w:val="00FA1AF8"/>
    <w:rsid w:val="00FA3FB9"/>
    <w:rsid w:val="00FB1D41"/>
    <w:rsid w:val="00FB673E"/>
    <w:rsid w:val="00FC289D"/>
    <w:rsid w:val="00FC2BBC"/>
    <w:rsid w:val="00FC5038"/>
    <w:rsid w:val="00FD0E9A"/>
    <w:rsid w:val="00FE565C"/>
    <w:rsid w:val="00FF6A86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07CD5B6"/>
  <w15:chartTrackingRefBased/>
  <w15:docId w15:val="{BDD9CFFD-83D3-40C2-9214-70ADAE58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62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22DF"/>
    <w:pPr>
      <w:tabs>
        <w:tab w:val="center" w:pos="4252"/>
        <w:tab w:val="right" w:pos="8504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22DF"/>
    <w:rPr>
      <w:rFonts w:eastAsia="Times New Roman" w:cs="Times New Roman"/>
      <w:sz w:val="20"/>
      <w:szCs w:val="20"/>
    </w:rPr>
  </w:style>
  <w:style w:type="paragraph" w:customStyle="1" w:styleId="HeaderStyle">
    <w:name w:val="HeaderStyle"/>
    <w:basedOn w:val="Normal"/>
    <w:link w:val="HeaderStyleChar"/>
    <w:qFormat/>
    <w:rsid w:val="007A22DF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  <w:jc w:val="both"/>
    </w:pPr>
    <w:rPr>
      <w:rFonts w:ascii="Calibri" w:eastAsia="Times New Roman" w:hAnsi="Calibri" w:cs="Times New Roman"/>
      <w:szCs w:val="18"/>
      <w:lang w:eastAsia="pt-PT"/>
    </w:rPr>
  </w:style>
  <w:style w:type="character" w:customStyle="1" w:styleId="HeaderStyleChar">
    <w:name w:val="HeaderStyle Char"/>
    <w:basedOn w:val="DefaultParagraphFont"/>
    <w:link w:val="HeaderStyle"/>
    <w:rsid w:val="007A22DF"/>
    <w:rPr>
      <w:rFonts w:ascii="Calibri" w:eastAsia="Times New Roman" w:hAnsi="Calibri" w:cs="Times New Roman"/>
      <w:sz w:val="18"/>
      <w:szCs w:val="18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7A22DF"/>
    <w:pPr>
      <w:tabs>
        <w:tab w:val="center" w:pos="4252"/>
        <w:tab w:val="right" w:pos="8504"/>
      </w:tabs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22DF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A22DF"/>
    <w:pPr>
      <w:spacing w:before="12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A22DF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uiPriority w:val="59"/>
    <w:rsid w:val="007A22DF"/>
    <w:pPr>
      <w:spacing w:after="0" w:line="240" w:lineRule="auto"/>
    </w:pPr>
    <w:rPr>
      <w:rFonts w:ascii="Calibri" w:hAnsi="Calibri"/>
      <w:sz w:val="20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7F07"/>
    <w:pPr>
      <w:spacing w:before="120" w:after="120"/>
      <w:contextualSpacing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DF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22D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22DF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A22D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2DF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2DF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A22DF"/>
    <w:rPr>
      <w:vertAlign w:val="superscript"/>
    </w:rPr>
  </w:style>
  <w:style w:type="paragraph" w:styleId="ListBullet">
    <w:name w:val="List Bullet"/>
    <w:basedOn w:val="Normal"/>
    <w:uiPriority w:val="99"/>
    <w:unhideWhenUsed/>
    <w:rsid w:val="007A22DF"/>
    <w:pPr>
      <w:numPr>
        <w:numId w:val="21"/>
      </w:numPr>
      <w:contextualSpacing/>
    </w:pPr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2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2D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2D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2DF"/>
    <w:rPr>
      <w:rFonts w:eastAsia="Times New Roman" w:cs="Times New Roman"/>
      <w:b/>
      <w:bCs/>
      <w:sz w:val="20"/>
      <w:szCs w:val="20"/>
    </w:rPr>
  </w:style>
  <w:style w:type="table" w:customStyle="1" w:styleId="Tabelacomgrelha1">
    <w:name w:val="Tabela com grelha1"/>
    <w:basedOn w:val="TableNormal"/>
    <w:next w:val="TableGrid"/>
    <w:uiPriority w:val="59"/>
    <w:rsid w:val="0003551C"/>
    <w:pPr>
      <w:spacing w:after="0" w:line="240" w:lineRule="auto"/>
    </w:pPr>
    <w:rPr>
      <w:rFonts w:ascii="Calibri" w:eastAsia="Times New Roman" w:hAnsi="Calibri"/>
      <w:sz w:val="20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D20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o.geral@bportugal.pt" TargetMode="External"/><Relationship Id="rId13" Type="http://schemas.openxmlformats.org/officeDocument/2006/relationships/hyperlink" Target="mailto:info@bportugal.p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ecretario.geral@bportugal.p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portugal.pt/contact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portugal.pt/page/acesso-documentos-administrativo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iariodarepublica.pt/dr/legislacao-consolidada/lei/2016-106603618" TargetMode="External"/><Relationship Id="rId14" Type="http://schemas.openxmlformats.org/officeDocument/2006/relationships/hyperlink" Target="mailto:encarregado.protecao.dados@bportugal.p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A6EF-4D03-4B49-9A01-FF31116F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1924</Words>
  <Characters>10391</Characters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2017-11-30T12:08:00Z</cp:lastPrinted>
  <dcterms:created xsi:type="dcterms:W3CDTF">2023-06-27T14:34:00Z</dcterms:created>
  <dcterms:modified xsi:type="dcterms:W3CDTF">2023-07-14T12:43:00Z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339546-1082-4534-91e1-91aa69eb15e8_Enabled">
    <vt:lpwstr>true</vt:lpwstr>
  </property>
  <property fmtid="{D5CDD505-2E9C-101B-9397-08002B2CF9AE}" pid="3" name="MSIP_Label_84339546-1082-4534-91e1-91aa69eb15e8_SetDate">
    <vt:lpwstr>2021-08-11T11:11:15Z</vt:lpwstr>
  </property>
  <property fmtid="{D5CDD505-2E9C-101B-9397-08002B2CF9AE}" pid="4" name="MSIP_Label_84339546-1082-4534-91e1-91aa69eb15e8_Method">
    <vt:lpwstr>Privileged</vt:lpwstr>
  </property>
  <property fmtid="{D5CDD505-2E9C-101B-9397-08002B2CF9AE}" pid="5" name="MSIP_Label_84339546-1082-4534-91e1-91aa69eb15e8_Name">
    <vt:lpwstr>Interno - Sem marca de água</vt:lpwstr>
  </property>
  <property fmtid="{D5CDD505-2E9C-101B-9397-08002B2CF9AE}" pid="6" name="MSIP_Label_84339546-1082-4534-91e1-91aa69eb15e8_SiteId">
    <vt:lpwstr>f92c299d-3d5a-4621-abd4-755e52e5161d</vt:lpwstr>
  </property>
  <property fmtid="{D5CDD505-2E9C-101B-9397-08002B2CF9AE}" pid="7" name="MSIP_Label_84339546-1082-4534-91e1-91aa69eb15e8_ActionId">
    <vt:lpwstr>33101ff8-c47b-48c7-aeb0-8e10669d23b7</vt:lpwstr>
  </property>
  <property fmtid="{D5CDD505-2E9C-101B-9397-08002B2CF9AE}" pid="8" name="MSIP_Label_84339546-1082-4534-91e1-91aa69eb15e8_ContentBits">
    <vt:lpwstr>0</vt:lpwstr>
  </property>
</Properties>
</file>